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260B2" w14:textId="77777777" w:rsidR="00CF207D" w:rsidRPr="009039E6" w:rsidRDefault="00CF207D" w:rsidP="00900D71">
      <w:pPr>
        <w:pStyle w:val="Heading1"/>
        <w:numPr>
          <w:ilvl w:val="0"/>
          <w:numId w:val="0"/>
        </w:numPr>
        <w:jc w:val="center"/>
      </w:pPr>
      <w:r w:rsidRPr="009039E6">
        <w:t>Tualatin Planning Commission</w:t>
      </w:r>
    </w:p>
    <w:p w14:paraId="3E4480BA" w14:textId="77777777" w:rsidR="00CF207D" w:rsidRPr="009039E6" w:rsidRDefault="00CF207D" w:rsidP="00CF207D">
      <w:pPr>
        <w:widowControl/>
        <w:pBdr>
          <w:bottom w:val="single" w:sz="6" w:space="2" w:color="auto"/>
        </w:pBdr>
        <w:tabs>
          <w:tab w:val="left" w:pos="720"/>
        </w:tabs>
        <w:suppressAutoHyphens/>
        <w:jc w:val="center"/>
        <w:rPr>
          <w:rFonts w:asciiTheme="minorHAnsi" w:hAnsiTheme="minorHAnsi" w:cstheme="minorHAnsi"/>
          <w:b/>
          <w:bCs/>
        </w:rPr>
      </w:pPr>
    </w:p>
    <w:p w14:paraId="650B4745" w14:textId="1F4CA3AD" w:rsidR="00CF207D" w:rsidRPr="009039E6" w:rsidRDefault="00CF207D" w:rsidP="00CF207D">
      <w:pPr>
        <w:widowControl/>
        <w:pBdr>
          <w:bottom w:val="single" w:sz="6" w:space="2" w:color="auto"/>
        </w:pBdr>
        <w:tabs>
          <w:tab w:val="left" w:pos="720"/>
        </w:tabs>
        <w:suppressAutoHyphens/>
        <w:jc w:val="center"/>
        <w:rPr>
          <w:rFonts w:asciiTheme="minorHAnsi" w:hAnsiTheme="minorHAnsi" w:cstheme="minorHAnsi"/>
          <w:b/>
          <w:bCs/>
        </w:rPr>
      </w:pPr>
      <w:r w:rsidRPr="009039E6">
        <w:rPr>
          <w:rFonts w:asciiTheme="minorHAnsi" w:hAnsiTheme="minorHAnsi" w:cstheme="minorHAnsi"/>
          <w:b/>
          <w:bCs/>
        </w:rPr>
        <w:t xml:space="preserve">MINUTES OF </w:t>
      </w:r>
      <w:r w:rsidR="00143B19" w:rsidRPr="009039E6">
        <w:rPr>
          <w:rFonts w:asciiTheme="minorHAnsi" w:hAnsiTheme="minorHAnsi" w:cstheme="minorHAnsi"/>
          <w:b/>
          <w:bCs/>
        </w:rPr>
        <w:t>December</w:t>
      </w:r>
      <w:r w:rsidR="00A21F1A">
        <w:rPr>
          <w:rFonts w:asciiTheme="minorHAnsi" w:hAnsiTheme="minorHAnsi" w:cstheme="minorHAnsi"/>
          <w:b/>
          <w:bCs/>
        </w:rPr>
        <w:t xml:space="preserve"> 17</w:t>
      </w:r>
      <w:r w:rsidRPr="009039E6">
        <w:rPr>
          <w:rFonts w:asciiTheme="minorHAnsi" w:hAnsiTheme="minorHAnsi" w:cstheme="minorHAnsi"/>
          <w:b/>
          <w:bCs/>
        </w:rPr>
        <w:t>, 2021</w:t>
      </w:r>
    </w:p>
    <w:p w14:paraId="7CBA0AE3" w14:textId="77777777" w:rsidR="00CF207D" w:rsidRPr="009039E6" w:rsidRDefault="00CF207D" w:rsidP="00CF207D">
      <w:pPr>
        <w:widowControl/>
        <w:pBdr>
          <w:bottom w:val="single" w:sz="6" w:space="2" w:color="auto"/>
        </w:pBdr>
        <w:tabs>
          <w:tab w:val="left" w:pos="720"/>
        </w:tabs>
        <w:suppressAutoHyphens/>
        <w:jc w:val="center"/>
        <w:rPr>
          <w:rFonts w:asciiTheme="minorHAnsi" w:hAnsiTheme="minorHAnsi" w:cstheme="minorHAnsi"/>
          <w:b/>
          <w:bCs/>
        </w:rPr>
      </w:pPr>
    </w:p>
    <w:p w14:paraId="0840AB17" w14:textId="6EBB77BE" w:rsidR="00CF207D" w:rsidRPr="009039E6" w:rsidRDefault="00CF207D" w:rsidP="00CF207D">
      <w:pPr>
        <w:widowControl/>
        <w:pBdr>
          <w:bottom w:val="single" w:sz="6" w:space="2" w:color="auto"/>
        </w:pBdr>
        <w:tabs>
          <w:tab w:val="left" w:pos="720"/>
        </w:tabs>
        <w:suppressAutoHyphens/>
        <w:jc w:val="both"/>
        <w:rPr>
          <w:rFonts w:asciiTheme="minorHAnsi" w:hAnsiTheme="minorHAnsi" w:cstheme="minorHAnsi"/>
          <w:b/>
          <w:bCs/>
        </w:rPr>
      </w:pPr>
      <w:r w:rsidRPr="009039E6">
        <w:rPr>
          <w:rFonts w:asciiTheme="minorHAnsi" w:hAnsiTheme="minorHAnsi" w:cstheme="minorHAnsi"/>
          <w:b/>
          <w:bCs/>
        </w:rPr>
        <w:t>TPC MEMBERS PRESENT:</w:t>
      </w:r>
      <w:r w:rsidRPr="009039E6">
        <w:rPr>
          <w:rFonts w:asciiTheme="minorHAnsi" w:hAnsiTheme="minorHAnsi" w:cstheme="minorHAnsi"/>
          <w:b/>
          <w:bCs/>
        </w:rPr>
        <w:tab/>
      </w:r>
      <w:r w:rsidRPr="009039E6">
        <w:rPr>
          <w:rFonts w:asciiTheme="minorHAnsi" w:hAnsiTheme="minorHAnsi" w:cstheme="minorHAnsi"/>
          <w:b/>
          <w:bCs/>
        </w:rPr>
        <w:tab/>
      </w:r>
      <w:r w:rsidRPr="009039E6">
        <w:rPr>
          <w:rFonts w:asciiTheme="minorHAnsi" w:hAnsiTheme="minorHAnsi" w:cstheme="minorHAnsi"/>
          <w:b/>
          <w:bCs/>
        </w:rPr>
        <w:tab/>
      </w:r>
      <w:r w:rsidRPr="009039E6">
        <w:rPr>
          <w:rFonts w:asciiTheme="minorHAnsi" w:hAnsiTheme="minorHAnsi" w:cstheme="minorHAnsi"/>
          <w:b/>
          <w:bCs/>
        </w:rPr>
        <w:tab/>
      </w:r>
      <w:r w:rsidRPr="009039E6">
        <w:rPr>
          <w:rFonts w:asciiTheme="minorHAnsi" w:hAnsiTheme="minorHAnsi" w:cstheme="minorHAnsi"/>
          <w:b/>
          <w:bCs/>
        </w:rPr>
        <w:tab/>
      </w:r>
      <w:r w:rsidRPr="009039E6">
        <w:rPr>
          <w:rFonts w:asciiTheme="minorHAnsi" w:hAnsiTheme="minorHAnsi" w:cstheme="minorHAnsi"/>
          <w:b/>
          <w:bCs/>
        </w:rPr>
        <w:tab/>
      </w:r>
      <w:r w:rsidR="00A745D0">
        <w:rPr>
          <w:rFonts w:asciiTheme="minorHAnsi" w:hAnsiTheme="minorHAnsi" w:cstheme="minorHAnsi"/>
          <w:b/>
          <w:bCs/>
        </w:rPr>
        <w:tab/>
      </w:r>
      <w:r w:rsidRPr="009039E6">
        <w:rPr>
          <w:rFonts w:asciiTheme="minorHAnsi" w:hAnsiTheme="minorHAnsi" w:cstheme="minorHAnsi"/>
          <w:b/>
          <w:bCs/>
        </w:rPr>
        <w:t>STAFF PRESENT</w:t>
      </w:r>
    </w:p>
    <w:p w14:paraId="77B9D3B5" w14:textId="46AA1137" w:rsidR="00A745D0" w:rsidRDefault="00CA4B9C" w:rsidP="00CF207D">
      <w:pPr>
        <w:widowControl/>
        <w:tabs>
          <w:tab w:val="left" w:pos="-720"/>
          <w:tab w:val="left" w:pos="480"/>
          <w:tab w:val="left" w:pos="720"/>
          <w:tab w:val="left" w:pos="7200"/>
        </w:tabs>
        <w:suppressAutoHyphens/>
        <w:jc w:val="both"/>
        <w:rPr>
          <w:rFonts w:asciiTheme="minorHAnsi" w:hAnsiTheme="minorHAnsi" w:cstheme="minorHAnsi"/>
        </w:rPr>
      </w:pPr>
      <w:r w:rsidRPr="00D2235F">
        <w:rPr>
          <w:rFonts w:asciiTheme="minorHAnsi" w:hAnsiTheme="minorHAnsi" w:cstheme="minorHAnsi"/>
        </w:rPr>
        <w:t xml:space="preserve">Mona </w:t>
      </w:r>
      <w:r w:rsidR="00CF207D" w:rsidRPr="00D2235F">
        <w:rPr>
          <w:rFonts w:asciiTheme="minorHAnsi" w:hAnsiTheme="minorHAnsi" w:cstheme="minorHAnsi"/>
        </w:rPr>
        <w:t xml:space="preserve">St. Clair, </w:t>
      </w:r>
      <w:r w:rsidR="00A745D0">
        <w:rPr>
          <w:rFonts w:asciiTheme="minorHAnsi" w:hAnsiTheme="minorHAnsi" w:cstheme="minorHAnsi"/>
        </w:rPr>
        <w:t>Vice Chair</w:t>
      </w:r>
      <w:r w:rsidR="00A745D0">
        <w:rPr>
          <w:rFonts w:asciiTheme="minorHAnsi" w:hAnsiTheme="minorHAnsi" w:cstheme="minorHAnsi"/>
        </w:rPr>
        <w:tab/>
        <w:t>Steve Koper</w:t>
      </w:r>
    </w:p>
    <w:p w14:paraId="03BA64B0" w14:textId="082C9426" w:rsidR="00CF207D" w:rsidRPr="00D2235F" w:rsidRDefault="00CF207D" w:rsidP="00CF207D">
      <w:pPr>
        <w:widowControl/>
        <w:tabs>
          <w:tab w:val="left" w:pos="-720"/>
          <w:tab w:val="left" w:pos="480"/>
          <w:tab w:val="left" w:pos="720"/>
          <w:tab w:val="left" w:pos="7200"/>
        </w:tabs>
        <w:suppressAutoHyphens/>
        <w:jc w:val="both"/>
        <w:rPr>
          <w:rFonts w:asciiTheme="minorHAnsi" w:hAnsiTheme="minorHAnsi" w:cstheme="minorHAnsi"/>
        </w:rPr>
      </w:pPr>
      <w:r w:rsidRPr="00D2235F">
        <w:rPr>
          <w:rFonts w:asciiTheme="minorHAnsi" w:hAnsiTheme="minorHAnsi" w:cstheme="minorHAnsi"/>
        </w:rPr>
        <w:t>Alan Aplin,</w:t>
      </w:r>
      <w:r w:rsidR="00A745D0">
        <w:rPr>
          <w:rFonts w:asciiTheme="minorHAnsi" w:hAnsiTheme="minorHAnsi" w:cstheme="minorHAnsi"/>
        </w:rPr>
        <w:t xml:space="preserve"> Commissioner</w:t>
      </w:r>
      <w:r w:rsidR="00A745D0">
        <w:rPr>
          <w:rFonts w:asciiTheme="minorHAnsi" w:hAnsiTheme="minorHAnsi" w:cstheme="minorHAnsi"/>
        </w:rPr>
        <w:tab/>
        <w:t xml:space="preserve">Tabitha </w:t>
      </w:r>
      <w:r w:rsidR="00A745D0" w:rsidRPr="00D2235F">
        <w:rPr>
          <w:rFonts w:asciiTheme="minorHAnsi" w:hAnsiTheme="minorHAnsi" w:cstheme="minorHAnsi"/>
        </w:rPr>
        <w:t>Boschetti</w:t>
      </w:r>
    </w:p>
    <w:p w14:paraId="20B5707B" w14:textId="01626906" w:rsidR="00CF207D" w:rsidRPr="00D2235F" w:rsidRDefault="00CF207D" w:rsidP="00CF207D">
      <w:pPr>
        <w:widowControl/>
        <w:tabs>
          <w:tab w:val="left" w:pos="-720"/>
          <w:tab w:val="left" w:pos="480"/>
          <w:tab w:val="left" w:pos="720"/>
          <w:tab w:val="left" w:pos="7200"/>
        </w:tabs>
        <w:suppressAutoHyphens/>
        <w:jc w:val="both"/>
        <w:rPr>
          <w:rFonts w:asciiTheme="minorHAnsi" w:hAnsiTheme="minorHAnsi" w:cstheme="minorHAnsi"/>
        </w:rPr>
      </w:pPr>
      <w:r w:rsidRPr="00D2235F">
        <w:rPr>
          <w:rFonts w:asciiTheme="minorHAnsi" w:hAnsiTheme="minorHAnsi" w:cstheme="minorHAnsi"/>
        </w:rPr>
        <w:t>Janelle Thompson, Commissioner</w:t>
      </w:r>
      <w:r w:rsidR="00A745D0">
        <w:rPr>
          <w:rFonts w:asciiTheme="minorHAnsi" w:hAnsiTheme="minorHAnsi" w:cstheme="minorHAnsi"/>
        </w:rPr>
        <w:tab/>
        <w:t>Erin Engman</w:t>
      </w:r>
      <w:r w:rsidRPr="00D2235F">
        <w:rPr>
          <w:rFonts w:asciiTheme="minorHAnsi" w:hAnsiTheme="minorHAnsi" w:cstheme="minorHAnsi"/>
        </w:rPr>
        <w:t xml:space="preserve"> </w:t>
      </w:r>
    </w:p>
    <w:p w14:paraId="6BA8EF87" w14:textId="7CCA8FD4" w:rsidR="00CF207D" w:rsidRPr="00D2235F" w:rsidRDefault="00CF207D" w:rsidP="00CF207D">
      <w:pPr>
        <w:widowControl/>
        <w:tabs>
          <w:tab w:val="left" w:pos="-720"/>
          <w:tab w:val="left" w:pos="480"/>
          <w:tab w:val="left" w:pos="720"/>
          <w:tab w:val="left" w:pos="7200"/>
        </w:tabs>
        <w:suppressAutoHyphens/>
        <w:jc w:val="both"/>
        <w:rPr>
          <w:rFonts w:asciiTheme="minorHAnsi" w:hAnsiTheme="minorHAnsi" w:cstheme="minorHAnsi"/>
        </w:rPr>
      </w:pPr>
      <w:r w:rsidRPr="00D2235F">
        <w:rPr>
          <w:rFonts w:asciiTheme="minorHAnsi" w:hAnsiTheme="minorHAnsi" w:cstheme="minorHAnsi"/>
        </w:rPr>
        <w:t>Daniel Bachhuber, Commissioner</w:t>
      </w:r>
      <w:r w:rsidRPr="00D2235F">
        <w:rPr>
          <w:rFonts w:asciiTheme="minorHAnsi" w:hAnsiTheme="minorHAnsi" w:cstheme="minorHAnsi"/>
        </w:rPr>
        <w:tab/>
      </w:r>
      <w:r w:rsidR="00A745D0">
        <w:rPr>
          <w:rFonts w:asciiTheme="minorHAnsi" w:hAnsiTheme="minorHAnsi" w:cstheme="minorHAnsi"/>
        </w:rPr>
        <w:t>Karen Perl Fox</w:t>
      </w:r>
      <w:r w:rsidRPr="00D2235F">
        <w:rPr>
          <w:rFonts w:asciiTheme="minorHAnsi" w:hAnsiTheme="minorHAnsi" w:cstheme="minorHAnsi"/>
        </w:rPr>
        <w:t xml:space="preserve"> </w:t>
      </w:r>
    </w:p>
    <w:p w14:paraId="4AFA0DDF" w14:textId="160E25FA" w:rsidR="00CF207D" w:rsidRPr="00D2235F" w:rsidRDefault="00CF207D" w:rsidP="00CF207D">
      <w:pPr>
        <w:widowControl/>
        <w:tabs>
          <w:tab w:val="left" w:pos="-720"/>
          <w:tab w:val="left" w:pos="480"/>
          <w:tab w:val="left" w:pos="720"/>
          <w:tab w:val="left" w:pos="7200"/>
        </w:tabs>
        <w:suppressAutoHyphens/>
        <w:jc w:val="both"/>
        <w:rPr>
          <w:rFonts w:asciiTheme="minorHAnsi" w:hAnsiTheme="minorHAnsi" w:cstheme="minorHAnsi"/>
        </w:rPr>
      </w:pPr>
      <w:r w:rsidRPr="00D2235F">
        <w:rPr>
          <w:rFonts w:asciiTheme="minorHAnsi" w:hAnsiTheme="minorHAnsi" w:cstheme="minorHAnsi"/>
        </w:rPr>
        <w:t>Ursula Kuhn, Commissioner</w:t>
      </w:r>
      <w:r w:rsidR="00A745D0">
        <w:rPr>
          <w:rFonts w:asciiTheme="minorHAnsi" w:hAnsiTheme="minorHAnsi" w:cstheme="minorHAnsi"/>
        </w:rPr>
        <w:tab/>
        <w:t>Lindsey Hagerman</w:t>
      </w:r>
    </w:p>
    <w:p w14:paraId="75F2F95A" w14:textId="77777777" w:rsidR="00F058F6" w:rsidRPr="00D2235F" w:rsidRDefault="00F058F6" w:rsidP="00F058F6">
      <w:pPr>
        <w:pStyle w:val="NormalWeb"/>
        <w:spacing w:before="0" w:beforeAutospacing="0" w:after="0" w:afterAutospacing="0"/>
        <w:rPr>
          <w:rFonts w:asciiTheme="minorHAnsi" w:hAnsiTheme="minorHAnsi" w:cstheme="minorHAnsi"/>
          <w:color w:val="000000"/>
        </w:rPr>
      </w:pPr>
    </w:p>
    <w:p w14:paraId="0554EDA1" w14:textId="77777777" w:rsidR="00F058F6" w:rsidRPr="009039E6" w:rsidRDefault="00F058F6" w:rsidP="00F058F6">
      <w:pPr>
        <w:rPr>
          <w:rFonts w:asciiTheme="minorHAnsi" w:hAnsiTheme="minorHAnsi" w:cstheme="minorHAnsi"/>
          <w:b/>
          <w:u w:val="single"/>
        </w:rPr>
      </w:pPr>
      <w:r w:rsidRPr="009039E6">
        <w:rPr>
          <w:rFonts w:asciiTheme="minorHAnsi" w:hAnsiTheme="minorHAnsi" w:cstheme="minorHAnsi"/>
          <w:b/>
          <w:u w:val="single"/>
        </w:rPr>
        <w:t>GUESTS</w:t>
      </w:r>
    </w:p>
    <w:p w14:paraId="270F746F" w14:textId="0112CAEC" w:rsidR="00F058F6" w:rsidRPr="008B5A88" w:rsidRDefault="00143B19" w:rsidP="008B5A88">
      <w:pPr>
        <w:pStyle w:val="NormalWeb"/>
        <w:spacing w:before="0" w:beforeAutospacing="0" w:after="0" w:afterAutospacing="0"/>
        <w:rPr>
          <w:rFonts w:asciiTheme="minorHAnsi" w:hAnsiTheme="minorHAnsi" w:cstheme="minorHAnsi"/>
          <w:color w:val="000000"/>
        </w:rPr>
      </w:pPr>
      <w:r w:rsidRPr="00D2235F">
        <w:rPr>
          <w:rFonts w:asciiTheme="minorHAnsi" w:hAnsiTheme="minorHAnsi" w:cstheme="minorHAnsi"/>
          <w:color w:val="000000"/>
        </w:rPr>
        <w:t xml:space="preserve">John </w:t>
      </w:r>
      <w:r w:rsidR="00CA4B9C" w:rsidRPr="00D2235F">
        <w:rPr>
          <w:rFonts w:asciiTheme="minorHAnsi" w:hAnsiTheme="minorHAnsi" w:cstheme="minorHAnsi"/>
          <w:color w:val="000000"/>
        </w:rPr>
        <w:t>Pheanis</w:t>
      </w:r>
      <w:r w:rsidRPr="00D2235F">
        <w:rPr>
          <w:rFonts w:asciiTheme="minorHAnsi" w:hAnsiTheme="minorHAnsi" w:cstheme="minorHAnsi"/>
          <w:color w:val="000000"/>
        </w:rPr>
        <w:t xml:space="preserve"> and </w:t>
      </w:r>
      <w:r w:rsidR="00F058F6" w:rsidRPr="00D2235F">
        <w:rPr>
          <w:rFonts w:asciiTheme="minorHAnsi" w:hAnsiTheme="minorHAnsi" w:cstheme="minorHAnsi"/>
          <w:color w:val="000000"/>
        </w:rPr>
        <w:t>Sue Garner</w:t>
      </w:r>
      <w:r w:rsidR="00CA4B9C" w:rsidRPr="00D2235F">
        <w:rPr>
          <w:rFonts w:asciiTheme="minorHAnsi" w:hAnsiTheme="minorHAnsi" w:cstheme="minorHAnsi"/>
          <w:color w:val="000000"/>
        </w:rPr>
        <w:t xml:space="preserve"> </w:t>
      </w:r>
      <w:r w:rsidR="00F058F6" w:rsidRPr="00D2235F">
        <w:rPr>
          <w:rFonts w:asciiTheme="minorHAnsi" w:hAnsiTheme="minorHAnsi" w:cstheme="minorHAnsi"/>
          <w:color w:val="000000"/>
        </w:rPr>
        <w:t>- MIG </w:t>
      </w:r>
      <w:r w:rsidR="00F058F6" w:rsidRPr="00D2235F">
        <w:rPr>
          <w:rFonts w:asciiTheme="minorHAnsi" w:hAnsiTheme="minorHAnsi" w:cstheme="minorHAnsi"/>
        </w:rPr>
        <w:tab/>
      </w:r>
    </w:p>
    <w:p w14:paraId="16F29D52" w14:textId="77777777" w:rsidR="00F058F6" w:rsidRPr="00D2235F" w:rsidRDefault="00F058F6" w:rsidP="00F058F6">
      <w:pPr>
        <w:widowControl/>
        <w:tabs>
          <w:tab w:val="left" w:pos="-720"/>
          <w:tab w:val="left" w:pos="480"/>
          <w:tab w:val="left" w:pos="720"/>
          <w:tab w:val="left" w:pos="7200"/>
        </w:tabs>
        <w:suppressAutoHyphens/>
        <w:jc w:val="both"/>
        <w:rPr>
          <w:rFonts w:asciiTheme="minorHAnsi" w:hAnsiTheme="minorHAnsi" w:cstheme="minorHAnsi"/>
        </w:rPr>
      </w:pPr>
    </w:p>
    <w:p w14:paraId="748A01D7" w14:textId="77777777" w:rsidR="00F058F6" w:rsidRPr="009039E6" w:rsidRDefault="00F058F6" w:rsidP="00F058F6">
      <w:pPr>
        <w:widowControl/>
        <w:tabs>
          <w:tab w:val="left" w:pos="-720"/>
          <w:tab w:val="left" w:pos="480"/>
          <w:tab w:val="left" w:pos="720"/>
          <w:tab w:val="left" w:pos="960"/>
          <w:tab w:val="left" w:pos="1170"/>
          <w:tab w:val="left" w:pos="3150"/>
        </w:tabs>
        <w:suppressAutoHyphens/>
        <w:jc w:val="both"/>
        <w:rPr>
          <w:rFonts w:asciiTheme="minorHAnsi" w:hAnsiTheme="minorHAnsi" w:cstheme="minorHAnsi"/>
        </w:rPr>
      </w:pPr>
      <w:r w:rsidRPr="009039E6">
        <w:rPr>
          <w:rFonts w:asciiTheme="minorHAnsi" w:hAnsiTheme="minorHAnsi" w:cstheme="minorHAnsi"/>
          <w:noProof/>
        </w:rPr>
        <mc:AlternateContent>
          <mc:Choice Requires="wps">
            <w:drawing>
              <wp:anchor distT="4294967295" distB="4294967295" distL="114300" distR="114300" simplePos="0" relativeHeight="251659264" behindDoc="0" locked="0" layoutInCell="1" allowOverlap="1" wp14:anchorId="5220951D" wp14:editId="47055D31">
                <wp:simplePos x="0" y="0"/>
                <wp:positionH relativeFrom="column">
                  <wp:posOffset>-17145</wp:posOffset>
                </wp:positionH>
                <wp:positionV relativeFrom="paragraph">
                  <wp:posOffset>-1906</wp:posOffset>
                </wp:positionV>
                <wp:extent cx="632460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02768"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5pt" to="496.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7FA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" strokeweight="1.75pt"/>
            </w:pict>
          </mc:Fallback>
        </mc:AlternateContent>
      </w:r>
    </w:p>
    <w:p w14:paraId="68AA092C" w14:textId="77777777" w:rsidR="00A745D0" w:rsidRDefault="00F058F6" w:rsidP="00CA4B9C">
      <w:pPr>
        <w:pStyle w:val="Heading5"/>
        <w:numPr>
          <w:ilvl w:val="0"/>
          <w:numId w:val="0"/>
        </w:numPr>
        <w:rPr>
          <w:rFonts w:asciiTheme="minorHAnsi" w:hAnsiTheme="minorHAnsi" w:cstheme="minorHAnsi"/>
        </w:rPr>
      </w:pPr>
      <w:r w:rsidRPr="00D2235F">
        <w:rPr>
          <w:rFonts w:asciiTheme="minorHAnsi" w:hAnsiTheme="minorHAnsi" w:cstheme="minorHAnsi"/>
        </w:rPr>
        <w:t>CALL TO ORDER AND ROLL CALL:</w:t>
      </w:r>
    </w:p>
    <w:p w14:paraId="535544CA" w14:textId="40A3D834" w:rsidR="00F058F6" w:rsidRPr="00D2235F" w:rsidRDefault="00F058F6" w:rsidP="00CA4B9C">
      <w:pPr>
        <w:pStyle w:val="Heading5"/>
        <w:numPr>
          <w:ilvl w:val="0"/>
          <w:numId w:val="0"/>
        </w:numPr>
        <w:rPr>
          <w:rFonts w:asciiTheme="minorHAnsi" w:hAnsiTheme="minorHAnsi" w:cstheme="minorHAnsi"/>
          <w:b w:val="0"/>
          <w:u w:val="none"/>
        </w:rPr>
      </w:pPr>
      <w:r w:rsidRPr="009039E6">
        <w:rPr>
          <w:rFonts w:asciiTheme="minorHAnsi" w:hAnsiTheme="minorHAnsi" w:cstheme="minorHAnsi"/>
          <w:b w:val="0"/>
          <w:u w:val="none"/>
        </w:rPr>
        <w:t>Vice Chair St. Clair called the meeting to order</w:t>
      </w:r>
      <w:r w:rsidR="00D705E2" w:rsidRPr="009039E6">
        <w:rPr>
          <w:rFonts w:asciiTheme="minorHAnsi" w:hAnsiTheme="minorHAnsi" w:cstheme="minorHAnsi"/>
          <w:b w:val="0"/>
          <w:u w:val="none"/>
        </w:rPr>
        <w:t xml:space="preserve"> at</w:t>
      </w:r>
      <w:r w:rsidRPr="009039E6">
        <w:rPr>
          <w:rFonts w:asciiTheme="minorHAnsi" w:hAnsiTheme="minorHAnsi" w:cstheme="minorHAnsi"/>
          <w:b w:val="0"/>
          <w:u w:val="none"/>
        </w:rPr>
        <w:t xml:space="preserve"> 6:30 PM and reviewed the agenda. Roll call was taken. </w:t>
      </w:r>
      <w:r w:rsidR="00CA4B9C" w:rsidRPr="009039E6">
        <w:rPr>
          <w:rFonts w:asciiTheme="minorHAnsi" w:hAnsiTheme="minorHAnsi" w:cstheme="minorHAnsi"/>
          <w:b w:val="0"/>
          <w:u w:val="none"/>
        </w:rPr>
        <w:t>All members were present except for Chair Beers.</w:t>
      </w:r>
    </w:p>
    <w:p w14:paraId="093CDEEA" w14:textId="77777777" w:rsidR="00F058F6" w:rsidRPr="00D2235F" w:rsidRDefault="00F058F6" w:rsidP="00F058F6">
      <w:pPr>
        <w:rPr>
          <w:rFonts w:asciiTheme="minorHAnsi" w:hAnsiTheme="minorHAnsi" w:cstheme="minorHAnsi"/>
        </w:rPr>
      </w:pPr>
    </w:p>
    <w:p w14:paraId="7F406F33" w14:textId="77777777" w:rsidR="00F058F6" w:rsidRPr="00D2235F" w:rsidRDefault="00F058F6" w:rsidP="0020753A">
      <w:pPr>
        <w:pStyle w:val="Heading5"/>
        <w:rPr>
          <w:rFonts w:asciiTheme="minorHAnsi" w:hAnsiTheme="minorHAnsi" w:cstheme="minorHAnsi"/>
        </w:rPr>
      </w:pPr>
      <w:r w:rsidRPr="00D2235F">
        <w:rPr>
          <w:rFonts w:asciiTheme="minorHAnsi" w:hAnsiTheme="minorHAnsi" w:cstheme="minorHAnsi"/>
        </w:rPr>
        <w:t>ANNOUNCEMENTS AND PLANNING COMMISSION COMMUNICATION</w:t>
      </w:r>
    </w:p>
    <w:p w14:paraId="65F70092" w14:textId="4CF306A0" w:rsidR="00F058F6" w:rsidRPr="009039E6" w:rsidRDefault="00CA4B9C" w:rsidP="00D2235F">
      <w:pPr>
        <w:rPr>
          <w:rFonts w:asciiTheme="minorHAnsi" w:hAnsiTheme="minorHAnsi" w:cstheme="minorHAnsi"/>
        </w:rPr>
      </w:pPr>
      <w:r w:rsidRPr="009039E6">
        <w:rPr>
          <w:rFonts w:asciiTheme="minorHAnsi" w:hAnsiTheme="minorHAnsi" w:cstheme="minorHAnsi"/>
        </w:rPr>
        <w:t>None.</w:t>
      </w:r>
    </w:p>
    <w:p w14:paraId="4FDDC36B" w14:textId="77777777" w:rsidR="00F058F6" w:rsidRPr="00D2235F" w:rsidRDefault="00F058F6" w:rsidP="00F058F6">
      <w:pPr>
        <w:ind w:firstLine="720"/>
        <w:rPr>
          <w:rFonts w:asciiTheme="minorHAnsi" w:hAnsiTheme="minorHAnsi" w:cstheme="minorHAnsi"/>
          <w:b/>
        </w:rPr>
      </w:pPr>
    </w:p>
    <w:p w14:paraId="099ECCAC" w14:textId="77777777" w:rsidR="00F058F6" w:rsidRPr="00D2235F" w:rsidRDefault="00F058F6" w:rsidP="0020753A">
      <w:pPr>
        <w:pStyle w:val="Heading5"/>
        <w:rPr>
          <w:rFonts w:asciiTheme="minorHAnsi" w:hAnsiTheme="minorHAnsi" w:cstheme="minorHAnsi"/>
        </w:rPr>
      </w:pPr>
      <w:r w:rsidRPr="00D2235F">
        <w:rPr>
          <w:rFonts w:asciiTheme="minorHAnsi" w:hAnsiTheme="minorHAnsi" w:cstheme="minorHAnsi"/>
        </w:rPr>
        <w:t>REVIEW OF MINUTES:</w:t>
      </w:r>
    </w:p>
    <w:p w14:paraId="2C1E8C12" w14:textId="22521838" w:rsidR="00F058F6" w:rsidRPr="009039E6" w:rsidRDefault="00CA4B9C" w:rsidP="00D2235F">
      <w:pPr>
        <w:rPr>
          <w:rFonts w:asciiTheme="minorHAnsi" w:hAnsiTheme="minorHAnsi" w:cstheme="minorHAnsi"/>
        </w:rPr>
      </w:pPr>
      <w:r w:rsidRPr="009039E6">
        <w:rPr>
          <w:rFonts w:asciiTheme="minorHAnsi" w:hAnsiTheme="minorHAnsi" w:cstheme="minorHAnsi"/>
        </w:rPr>
        <w:t>The commissioners reviewed and approved the TPC minutes dated December 10, 2020.</w:t>
      </w:r>
    </w:p>
    <w:p w14:paraId="2AF0611D" w14:textId="77777777" w:rsidR="00F058F6" w:rsidRPr="00D2235F" w:rsidRDefault="00F058F6" w:rsidP="00F058F6">
      <w:pPr>
        <w:ind w:left="720"/>
        <w:rPr>
          <w:rFonts w:asciiTheme="minorHAnsi" w:hAnsiTheme="minorHAnsi" w:cstheme="minorHAnsi"/>
        </w:rPr>
      </w:pPr>
    </w:p>
    <w:p w14:paraId="62CA4F74" w14:textId="77777777" w:rsidR="00CA4B9C" w:rsidRPr="00D2235F" w:rsidRDefault="00F058F6" w:rsidP="00D2235F">
      <w:pPr>
        <w:pStyle w:val="Heading5"/>
        <w:rPr>
          <w:rFonts w:asciiTheme="minorHAnsi" w:hAnsiTheme="minorHAnsi" w:cstheme="minorHAnsi"/>
        </w:rPr>
      </w:pPr>
      <w:r w:rsidRPr="00D2235F">
        <w:rPr>
          <w:rFonts w:asciiTheme="minorHAnsi" w:hAnsiTheme="minorHAnsi" w:cstheme="minorHAnsi"/>
        </w:rPr>
        <w:t>ACTION ITEMS</w:t>
      </w:r>
      <w:r w:rsidR="00CA4B9C" w:rsidRPr="00D2235F">
        <w:rPr>
          <w:rFonts w:asciiTheme="minorHAnsi" w:hAnsiTheme="minorHAnsi" w:cstheme="minorHAnsi"/>
        </w:rPr>
        <w:t>:</w:t>
      </w:r>
    </w:p>
    <w:p w14:paraId="0656FEA5" w14:textId="77777777" w:rsidR="00CA4B9C" w:rsidRPr="00D2235F" w:rsidRDefault="00CA4B9C" w:rsidP="00D2235F">
      <w:pPr>
        <w:rPr>
          <w:rFonts w:asciiTheme="minorHAnsi" w:hAnsiTheme="minorHAnsi" w:cstheme="minorHAnsi"/>
        </w:rPr>
      </w:pPr>
      <w:r w:rsidRPr="00D2235F">
        <w:rPr>
          <w:rFonts w:asciiTheme="minorHAnsi" w:hAnsiTheme="minorHAnsi" w:cstheme="minorHAnsi"/>
          <w:b/>
          <w:bCs/>
          <w:u w:val="single"/>
        </w:rPr>
        <w:t>None</w:t>
      </w:r>
      <w:r w:rsidRPr="00D2235F">
        <w:rPr>
          <w:rFonts w:asciiTheme="minorHAnsi" w:hAnsiTheme="minorHAnsi" w:cstheme="minorHAnsi"/>
        </w:rPr>
        <w:t>.</w:t>
      </w:r>
    </w:p>
    <w:p w14:paraId="5273A9D3" w14:textId="77777777" w:rsidR="00CA4B9C" w:rsidRPr="00D2235F" w:rsidRDefault="00CA4B9C" w:rsidP="00D2235F">
      <w:pPr>
        <w:rPr>
          <w:rFonts w:asciiTheme="minorHAnsi" w:hAnsiTheme="minorHAnsi" w:cstheme="minorHAnsi"/>
        </w:rPr>
      </w:pPr>
    </w:p>
    <w:p w14:paraId="3A46F219" w14:textId="77777777" w:rsidR="00CA4B9C" w:rsidRPr="00D2235F" w:rsidRDefault="00CA4B9C" w:rsidP="00D2235F">
      <w:pPr>
        <w:pStyle w:val="Heading2"/>
        <w:spacing w:before="0"/>
        <w:rPr>
          <w:rFonts w:asciiTheme="minorHAnsi" w:hAnsiTheme="minorHAnsi" w:cstheme="minorHAnsi"/>
          <w:b/>
          <w:color w:val="000000"/>
          <w:sz w:val="24"/>
          <w:szCs w:val="24"/>
          <w:u w:val="single"/>
        </w:rPr>
      </w:pPr>
      <w:r w:rsidRPr="00D2235F">
        <w:rPr>
          <w:rStyle w:val="Strong"/>
          <w:rFonts w:asciiTheme="minorHAnsi" w:hAnsiTheme="minorHAnsi" w:cstheme="minorHAnsi"/>
          <w:bCs w:val="0"/>
          <w:color w:val="000000"/>
          <w:sz w:val="24"/>
          <w:szCs w:val="24"/>
          <w:u w:val="single"/>
        </w:rPr>
        <w:t>COMMUNICATION FROM CITY STAFF:</w:t>
      </w:r>
    </w:p>
    <w:p w14:paraId="4EC278E1" w14:textId="77777777" w:rsidR="00CA4B9C" w:rsidRPr="00D2235F" w:rsidRDefault="00560E89" w:rsidP="00CA4B9C">
      <w:pPr>
        <w:pStyle w:val="Heading5"/>
        <w:rPr>
          <w:rFonts w:asciiTheme="minorHAnsi" w:hAnsiTheme="minorHAnsi" w:cstheme="minorHAnsi"/>
          <w:b w:val="0"/>
          <w:u w:val="none"/>
        </w:rPr>
      </w:pPr>
      <w:r w:rsidRPr="00D2235F">
        <w:rPr>
          <w:rFonts w:asciiTheme="minorHAnsi" w:hAnsiTheme="minorHAnsi" w:cstheme="minorHAnsi"/>
          <w:b w:val="0"/>
          <w:u w:val="none"/>
        </w:rPr>
        <w:t>Tabitha</w:t>
      </w:r>
      <w:r w:rsidR="001B5263" w:rsidRPr="00D2235F">
        <w:rPr>
          <w:rFonts w:asciiTheme="minorHAnsi" w:hAnsiTheme="minorHAnsi" w:cstheme="minorHAnsi"/>
          <w:b w:val="0"/>
          <w:u w:val="none"/>
        </w:rPr>
        <w:t xml:space="preserve"> Boschetti, Associate Planner </w:t>
      </w:r>
      <w:r w:rsidRPr="00D2235F">
        <w:rPr>
          <w:rFonts w:asciiTheme="minorHAnsi" w:hAnsiTheme="minorHAnsi" w:cstheme="minorHAnsi"/>
          <w:b w:val="0"/>
          <w:u w:val="none"/>
        </w:rPr>
        <w:t>introduced and explained the disc</w:t>
      </w:r>
      <w:r w:rsidR="00BB1DDF" w:rsidRPr="00D2235F">
        <w:rPr>
          <w:rFonts w:asciiTheme="minorHAnsi" w:hAnsiTheme="minorHAnsi" w:cstheme="minorHAnsi"/>
          <w:b w:val="0"/>
          <w:u w:val="none"/>
        </w:rPr>
        <w:t xml:space="preserve">ussion and topic of the meeting. </w:t>
      </w:r>
      <w:r w:rsidR="00E96A42" w:rsidRPr="00D2235F">
        <w:rPr>
          <w:rFonts w:asciiTheme="minorHAnsi" w:hAnsiTheme="minorHAnsi" w:cstheme="minorHAnsi"/>
          <w:b w:val="0"/>
          <w:u w:val="none"/>
        </w:rPr>
        <w:t xml:space="preserve">Introduction the Middle Housing Code Update, a continuation of both housing policy work from the Tualatin 2040 project, and pursuing compliance with House Bill 2001. The </w:t>
      </w:r>
      <w:r w:rsidR="00E96A42" w:rsidRPr="00D2235F">
        <w:rPr>
          <w:rFonts w:asciiTheme="minorHAnsi" w:hAnsiTheme="minorHAnsi" w:cstheme="minorHAnsi"/>
          <w:b w:val="0"/>
          <w:u w:val="none"/>
        </w:rPr>
        <w:lastRenderedPageBreak/>
        <w:t>anticipated outcome of this work will include changes to the Tualatin Development Code that support housing development.</w:t>
      </w:r>
    </w:p>
    <w:p w14:paraId="15A43ABD" w14:textId="77777777" w:rsidR="00CA4B9C" w:rsidRPr="00D2235F" w:rsidRDefault="00CA4B9C" w:rsidP="00CA4B9C">
      <w:pPr>
        <w:pStyle w:val="Heading5"/>
        <w:rPr>
          <w:rFonts w:asciiTheme="minorHAnsi" w:hAnsiTheme="minorHAnsi" w:cstheme="minorHAnsi"/>
          <w:b w:val="0"/>
          <w:u w:val="none"/>
        </w:rPr>
      </w:pPr>
    </w:p>
    <w:p w14:paraId="586E26D2" w14:textId="7E5DD0F7" w:rsidR="00FE776F" w:rsidRPr="00D2235F" w:rsidRDefault="00E96A42" w:rsidP="00D2235F">
      <w:pPr>
        <w:pStyle w:val="Heading5"/>
        <w:numPr>
          <w:ilvl w:val="0"/>
          <w:numId w:val="0"/>
        </w:numPr>
        <w:rPr>
          <w:rFonts w:asciiTheme="minorHAnsi" w:hAnsiTheme="minorHAnsi" w:cstheme="minorHAnsi"/>
          <w:b w:val="0"/>
          <w:u w:val="none"/>
        </w:rPr>
      </w:pPr>
      <w:r w:rsidRPr="00D2235F">
        <w:rPr>
          <w:rFonts w:asciiTheme="minorHAnsi" w:hAnsiTheme="minorHAnsi" w:cstheme="minorHAnsi"/>
          <w:b w:val="0"/>
          <w:u w:val="none"/>
        </w:rPr>
        <w:t>John Ph</w:t>
      </w:r>
      <w:r w:rsidR="00CA4B9C" w:rsidRPr="00D2235F">
        <w:rPr>
          <w:rFonts w:asciiTheme="minorHAnsi" w:hAnsiTheme="minorHAnsi" w:cstheme="minorHAnsi"/>
          <w:b w:val="0"/>
          <w:u w:val="none"/>
        </w:rPr>
        <w:t>eanis</w:t>
      </w:r>
      <w:r w:rsidRPr="00D2235F">
        <w:rPr>
          <w:rFonts w:asciiTheme="minorHAnsi" w:hAnsiTheme="minorHAnsi" w:cstheme="minorHAnsi"/>
          <w:b w:val="0"/>
          <w:u w:val="none"/>
        </w:rPr>
        <w:t>,</w:t>
      </w:r>
      <w:r w:rsidR="00D034C4" w:rsidRPr="00D2235F">
        <w:rPr>
          <w:rFonts w:asciiTheme="minorHAnsi" w:hAnsiTheme="minorHAnsi" w:cstheme="minorHAnsi"/>
          <w:b w:val="0"/>
          <w:u w:val="none"/>
        </w:rPr>
        <w:t xml:space="preserve"> Planner/Project Manager of MIG </w:t>
      </w:r>
      <w:r w:rsidR="00FE776F" w:rsidRPr="00D2235F">
        <w:rPr>
          <w:rFonts w:asciiTheme="minorHAnsi" w:hAnsiTheme="minorHAnsi" w:cstheme="minorHAnsi"/>
          <w:b w:val="0"/>
          <w:u w:val="none"/>
        </w:rPr>
        <w:t xml:space="preserve">is one of Tualatin’s </w:t>
      </w:r>
      <w:r w:rsidR="00D034C4" w:rsidRPr="00D2235F">
        <w:rPr>
          <w:rFonts w:asciiTheme="minorHAnsi" w:hAnsiTheme="minorHAnsi" w:cstheme="minorHAnsi"/>
          <w:b w:val="0"/>
          <w:u w:val="none"/>
        </w:rPr>
        <w:t>consultant</w:t>
      </w:r>
      <w:r w:rsidR="00CA4B9C" w:rsidRPr="00D2235F">
        <w:rPr>
          <w:rFonts w:asciiTheme="minorHAnsi" w:hAnsiTheme="minorHAnsi" w:cstheme="minorHAnsi"/>
          <w:b w:val="0"/>
          <w:u w:val="none"/>
        </w:rPr>
        <w:t>s</w:t>
      </w:r>
      <w:r w:rsidR="00D034C4" w:rsidRPr="00D2235F">
        <w:rPr>
          <w:rFonts w:asciiTheme="minorHAnsi" w:hAnsiTheme="minorHAnsi" w:cstheme="minorHAnsi"/>
          <w:b w:val="0"/>
          <w:u w:val="none"/>
        </w:rPr>
        <w:t xml:space="preserve"> helping with </w:t>
      </w:r>
      <w:r w:rsidR="00B8313A" w:rsidRPr="00D2235F">
        <w:rPr>
          <w:rFonts w:asciiTheme="minorHAnsi" w:hAnsiTheme="minorHAnsi" w:cstheme="minorHAnsi"/>
          <w:b w:val="0"/>
          <w:u w:val="none"/>
        </w:rPr>
        <w:t xml:space="preserve">the </w:t>
      </w:r>
      <w:r w:rsidR="00D034C4" w:rsidRPr="00D2235F">
        <w:rPr>
          <w:rFonts w:asciiTheme="minorHAnsi" w:hAnsiTheme="minorHAnsi" w:cstheme="minorHAnsi"/>
          <w:b w:val="0"/>
          <w:u w:val="none"/>
        </w:rPr>
        <w:t xml:space="preserve">Housing </w:t>
      </w:r>
      <w:r w:rsidR="00CA4B9C" w:rsidRPr="00D2235F">
        <w:rPr>
          <w:rFonts w:asciiTheme="minorHAnsi" w:hAnsiTheme="minorHAnsi" w:cstheme="minorHAnsi"/>
          <w:b w:val="0"/>
          <w:u w:val="none"/>
        </w:rPr>
        <w:t xml:space="preserve">Bill </w:t>
      </w:r>
      <w:r w:rsidR="00D034C4" w:rsidRPr="00D2235F">
        <w:rPr>
          <w:rFonts w:asciiTheme="minorHAnsi" w:hAnsiTheme="minorHAnsi" w:cstheme="minorHAnsi"/>
          <w:b w:val="0"/>
          <w:u w:val="none"/>
        </w:rPr>
        <w:t>2001</w:t>
      </w:r>
      <w:r w:rsidR="00FE776F" w:rsidRPr="00D2235F">
        <w:rPr>
          <w:rFonts w:asciiTheme="minorHAnsi" w:hAnsiTheme="minorHAnsi" w:cstheme="minorHAnsi"/>
          <w:b w:val="0"/>
          <w:u w:val="none"/>
        </w:rPr>
        <w:t xml:space="preserve"> </w:t>
      </w:r>
      <w:r w:rsidR="00CA4B9C" w:rsidRPr="00D2235F">
        <w:rPr>
          <w:rFonts w:asciiTheme="minorHAnsi" w:hAnsiTheme="minorHAnsi" w:cstheme="minorHAnsi"/>
          <w:b w:val="0"/>
          <w:u w:val="none"/>
        </w:rPr>
        <w:t>code update</w:t>
      </w:r>
      <w:r w:rsidR="00FE776F" w:rsidRPr="00D2235F">
        <w:rPr>
          <w:rFonts w:asciiTheme="minorHAnsi" w:hAnsiTheme="minorHAnsi" w:cstheme="minorHAnsi"/>
          <w:b w:val="0"/>
          <w:u w:val="none"/>
        </w:rPr>
        <w:t xml:space="preserve">. He let everyone know the </w:t>
      </w:r>
      <w:r w:rsidR="009039E6">
        <w:rPr>
          <w:rFonts w:asciiTheme="minorHAnsi" w:hAnsiTheme="minorHAnsi" w:cstheme="minorHAnsi"/>
          <w:b w:val="0"/>
          <w:u w:val="none"/>
        </w:rPr>
        <w:t xml:space="preserve">meeting would </w:t>
      </w:r>
      <w:r w:rsidR="00FE776F" w:rsidRPr="00D2235F">
        <w:rPr>
          <w:rFonts w:asciiTheme="minorHAnsi" w:hAnsiTheme="minorHAnsi" w:cstheme="minorHAnsi"/>
          <w:b w:val="0"/>
          <w:u w:val="none"/>
        </w:rPr>
        <w:t xml:space="preserve">look at why </w:t>
      </w:r>
      <w:r w:rsidR="009039E6">
        <w:rPr>
          <w:rFonts w:asciiTheme="minorHAnsi" w:hAnsiTheme="minorHAnsi" w:cstheme="minorHAnsi"/>
          <w:b w:val="0"/>
          <w:u w:val="none"/>
        </w:rPr>
        <w:t>the City is</w:t>
      </w:r>
      <w:r w:rsidR="00FE776F" w:rsidRPr="00D2235F">
        <w:rPr>
          <w:rFonts w:asciiTheme="minorHAnsi" w:hAnsiTheme="minorHAnsi" w:cstheme="minorHAnsi"/>
          <w:b w:val="0"/>
          <w:u w:val="none"/>
        </w:rPr>
        <w:t xml:space="preserve"> doing a revision in the first place, what the code tells us and next steps. </w:t>
      </w:r>
    </w:p>
    <w:p w14:paraId="14D42F0B" w14:textId="77777777" w:rsidR="00D034C4" w:rsidRPr="009039E6" w:rsidRDefault="00D034C4" w:rsidP="00D034C4">
      <w:pPr>
        <w:pStyle w:val="ListParagraph"/>
        <w:ind w:left="510"/>
        <w:rPr>
          <w:rFonts w:asciiTheme="minorHAnsi" w:hAnsiTheme="minorHAnsi" w:cstheme="minorHAnsi"/>
        </w:rPr>
      </w:pPr>
    </w:p>
    <w:p w14:paraId="2B1D69ED" w14:textId="1E858631" w:rsidR="00B8313A" w:rsidRPr="00D2235F" w:rsidRDefault="00D034C4" w:rsidP="00D2235F">
      <w:pPr>
        <w:rPr>
          <w:rFonts w:asciiTheme="minorHAnsi" w:hAnsiTheme="minorHAnsi" w:cstheme="minorHAnsi"/>
        </w:rPr>
      </w:pPr>
      <w:r w:rsidRPr="00D2235F">
        <w:rPr>
          <w:rFonts w:asciiTheme="minorHAnsi" w:hAnsiTheme="minorHAnsi" w:cstheme="minorHAnsi"/>
        </w:rPr>
        <w:t xml:space="preserve">Mr. </w:t>
      </w:r>
      <w:r w:rsidR="009039E6">
        <w:rPr>
          <w:rFonts w:asciiTheme="minorHAnsi" w:hAnsiTheme="minorHAnsi" w:cstheme="minorHAnsi"/>
        </w:rPr>
        <w:t>Pheanis</w:t>
      </w:r>
      <w:r w:rsidR="009039E6" w:rsidRPr="00D2235F">
        <w:rPr>
          <w:rFonts w:asciiTheme="minorHAnsi" w:hAnsiTheme="minorHAnsi" w:cstheme="minorHAnsi"/>
        </w:rPr>
        <w:t xml:space="preserve"> </w:t>
      </w:r>
      <w:r w:rsidRPr="00D2235F">
        <w:rPr>
          <w:rFonts w:asciiTheme="minorHAnsi" w:hAnsiTheme="minorHAnsi" w:cstheme="minorHAnsi"/>
        </w:rPr>
        <w:t>explained the schedule for</w:t>
      </w:r>
      <w:r w:rsidR="00FE776F" w:rsidRPr="00D2235F">
        <w:rPr>
          <w:rFonts w:asciiTheme="minorHAnsi" w:hAnsiTheme="minorHAnsi" w:cstheme="minorHAnsi"/>
        </w:rPr>
        <w:t xml:space="preserve"> this</w:t>
      </w:r>
      <w:r w:rsidRPr="00D2235F">
        <w:rPr>
          <w:rFonts w:asciiTheme="minorHAnsi" w:hAnsiTheme="minorHAnsi" w:cstheme="minorHAnsi"/>
        </w:rPr>
        <w:t xml:space="preserve"> project with</w:t>
      </w:r>
      <w:r w:rsidR="00FE776F" w:rsidRPr="00D2235F">
        <w:rPr>
          <w:rFonts w:asciiTheme="minorHAnsi" w:hAnsiTheme="minorHAnsi" w:cstheme="minorHAnsi"/>
        </w:rPr>
        <w:t xml:space="preserve"> a</w:t>
      </w:r>
      <w:r w:rsidRPr="00D2235F">
        <w:rPr>
          <w:rFonts w:asciiTheme="minorHAnsi" w:hAnsiTheme="minorHAnsi" w:cstheme="minorHAnsi"/>
        </w:rPr>
        <w:t xml:space="preserve"> timeline of meetings with public, interview/community events, drafts and final amendments to be completed by May 2021. He explained Housing Bill 2001 which was adopted </w:t>
      </w:r>
      <w:r w:rsidR="00A21F1A" w:rsidRPr="00A21F1A">
        <w:rPr>
          <w:rFonts w:asciiTheme="minorHAnsi" w:hAnsiTheme="minorHAnsi" w:cstheme="minorHAnsi"/>
        </w:rPr>
        <w:t xml:space="preserve">by </w:t>
      </w:r>
      <w:r w:rsidR="00A21F1A">
        <w:rPr>
          <w:rFonts w:asciiTheme="minorHAnsi" w:hAnsiTheme="minorHAnsi" w:cstheme="minorHAnsi"/>
        </w:rPr>
        <w:t>Oregon’s Land Conservation and Development (LCDC)</w:t>
      </w:r>
      <w:r w:rsidRPr="00D2235F">
        <w:rPr>
          <w:rFonts w:asciiTheme="minorHAnsi" w:hAnsiTheme="minorHAnsi" w:cstheme="minorHAnsi"/>
        </w:rPr>
        <w:t xml:space="preserve"> on July 24, 2020. This bill expanded housing options across Oregon which included the following</w:t>
      </w:r>
      <w:r w:rsidR="00B8313A" w:rsidRPr="00D2235F">
        <w:rPr>
          <w:rFonts w:asciiTheme="minorHAnsi" w:hAnsiTheme="minorHAnsi" w:cstheme="minorHAnsi"/>
        </w:rPr>
        <w:t>:</w:t>
      </w:r>
    </w:p>
    <w:p w14:paraId="22757407" w14:textId="5D451E54" w:rsidR="00D034C4" w:rsidRPr="009039E6" w:rsidRDefault="00B8313A" w:rsidP="00D2235F">
      <w:pPr>
        <w:pStyle w:val="ListParagraph"/>
        <w:numPr>
          <w:ilvl w:val="0"/>
          <w:numId w:val="8"/>
        </w:numPr>
        <w:ind w:left="450"/>
        <w:rPr>
          <w:rFonts w:asciiTheme="minorHAnsi" w:hAnsiTheme="minorHAnsi" w:cstheme="minorHAnsi"/>
        </w:rPr>
      </w:pPr>
      <w:r w:rsidRPr="009039E6">
        <w:rPr>
          <w:rFonts w:asciiTheme="minorHAnsi" w:hAnsiTheme="minorHAnsi" w:cstheme="minorHAnsi"/>
        </w:rPr>
        <w:t>M</w:t>
      </w:r>
      <w:r w:rsidR="00A745D0">
        <w:rPr>
          <w:rFonts w:asciiTheme="minorHAnsi" w:hAnsiTheme="minorHAnsi" w:cstheme="minorHAnsi"/>
        </w:rPr>
        <w:t>edium Cities (10,000+)</w:t>
      </w:r>
      <w:r w:rsidRPr="009039E6">
        <w:rPr>
          <w:rFonts w:asciiTheme="minorHAnsi" w:hAnsiTheme="minorHAnsi" w:cstheme="minorHAnsi"/>
        </w:rPr>
        <w:t>: allow duplexes in zones that allow single-family detached housing</w:t>
      </w:r>
      <w:r w:rsidR="009039E6">
        <w:rPr>
          <w:rFonts w:asciiTheme="minorHAnsi" w:hAnsiTheme="minorHAnsi" w:cstheme="minorHAnsi"/>
        </w:rPr>
        <w:t>.</w:t>
      </w:r>
    </w:p>
    <w:p w14:paraId="0EF0FC99" w14:textId="61C9AB8B" w:rsidR="00B8313A" w:rsidRPr="009039E6" w:rsidRDefault="00A745D0" w:rsidP="00D2235F">
      <w:pPr>
        <w:pStyle w:val="ListParagraph"/>
        <w:numPr>
          <w:ilvl w:val="0"/>
          <w:numId w:val="8"/>
        </w:numPr>
        <w:ind w:left="450"/>
        <w:rPr>
          <w:rFonts w:asciiTheme="minorHAnsi" w:hAnsiTheme="minorHAnsi" w:cstheme="minorHAnsi"/>
        </w:rPr>
      </w:pPr>
      <w:r>
        <w:rPr>
          <w:rFonts w:asciiTheme="minorHAnsi" w:hAnsiTheme="minorHAnsi" w:cstheme="minorHAnsi"/>
        </w:rPr>
        <w:t>Large Cities (25,000+)</w:t>
      </w:r>
      <w:r w:rsidR="00B8313A" w:rsidRPr="009039E6">
        <w:rPr>
          <w:rFonts w:asciiTheme="minorHAnsi" w:hAnsiTheme="minorHAnsi" w:cstheme="minorHAnsi"/>
        </w:rPr>
        <w:t>: allow “upper-level” middle housing</w:t>
      </w:r>
      <w:r w:rsidR="009039E6">
        <w:rPr>
          <w:rFonts w:asciiTheme="minorHAnsi" w:hAnsiTheme="minorHAnsi" w:cstheme="minorHAnsi"/>
        </w:rPr>
        <w:t>.</w:t>
      </w:r>
    </w:p>
    <w:p w14:paraId="4E173B12" w14:textId="77777777" w:rsidR="00B8313A" w:rsidRPr="009039E6" w:rsidRDefault="00B8313A" w:rsidP="00D2235F">
      <w:pPr>
        <w:pStyle w:val="ListParagraph"/>
        <w:numPr>
          <w:ilvl w:val="0"/>
          <w:numId w:val="8"/>
        </w:numPr>
        <w:ind w:left="450"/>
        <w:rPr>
          <w:rFonts w:asciiTheme="minorHAnsi" w:hAnsiTheme="minorHAnsi" w:cstheme="minorHAnsi"/>
        </w:rPr>
      </w:pPr>
      <w:r w:rsidRPr="009039E6">
        <w:rPr>
          <w:rFonts w:asciiTheme="minorHAnsi" w:hAnsiTheme="minorHAnsi" w:cstheme="minorHAnsi"/>
        </w:rPr>
        <w:t>Local land use regulations may not cause unreasonable cost or delay</w:t>
      </w:r>
      <w:r w:rsidR="009039E6">
        <w:rPr>
          <w:rFonts w:asciiTheme="minorHAnsi" w:hAnsiTheme="minorHAnsi" w:cstheme="minorHAnsi"/>
        </w:rPr>
        <w:t>.</w:t>
      </w:r>
    </w:p>
    <w:p w14:paraId="6C41F1EF" w14:textId="7A114CC9" w:rsidR="00B8313A" w:rsidRPr="009039E6" w:rsidRDefault="009039E6" w:rsidP="00D2235F">
      <w:pPr>
        <w:pStyle w:val="ListParagraph"/>
        <w:numPr>
          <w:ilvl w:val="0"/>
          <w:numId w:val="8"/>
        </w:numPr>
        <w:ind w:left="450"/>
        <w:rPr>
          <w:rFonts w:asciiTheme="minorHAnsi" w:hAnsiTheme="minorHAnsi" w:cstheme="minorHAnsi"/>
        </w:rPr>
      </w:pPr>
      <w:r>
        <w:rPr>
          <w:rFonts w:asciiTheme="minorHAnsi" w:hAnsiTheme="minorHAnsi" w:cstheme="minorHAnsi"/>
        </w:rPr>
        <w:t>L</w:t>
      </w:r>
      <w:r w:rsidR="00B8313A" w:rsidRPr="009039E6">
        <w:rPr>
          <w:rFonts w:asciiTheme="minorHAnsi" w:hAnsiTheme="minorHAnsi" w:cstheme="minorHAnsi"/>
        </w:rPr>
        <w:t xml:space="preserve">arge cities </w:t>
      </w:r>
      <w:r>
        <w:rPr>
          <w:rFonts w:asciiTheme="minorHAnsi" w:hAnsiTheme="minorHAnsi" w:cstheme="minorHAnsi"/>
        </w:rPr>
        <w:t xml:space="preserve">are allowed </w:t>
      </w:r>
      <w:r w:rsidR="00B8313A" w:rsidRPr="009039E6">
        <w:rPr>
          <w:rFonts w:asciiTheme="minorHAnsi" w:hAnsiTheme="minorHAnsi" w:cstheme="minorHAnsi"/>
        </w:rPr>
        <w:t>to develop own standards by June 30, 2022</w:t>
      </w:r>
      <w:r>
        <w:rPr>
          <w:rFonts w:asciiTheme="minorHAnsi" w:hAnsiTheme="minorHAnsi" w:cstheme="minorHAnsi"/>
        </w:rPr>
        <w:t>.</w:t>
      </w:r>
    </w:p>
    <w:p w14:paraId="38EB5A35" w14:textId="77777777" w:rsidR="00CA4B9C" w:rsidRPr="009039E6" w:rsidRDefault="00CA4B9C" w:rsidP="00D2235F">
      <w:pPr>
        <w:rPr>
          <w:rFonts w:asciiTheme="minorHAnsi" w:hAnsiTheme="minorHAnsi" w:cstheme="minorHAnsi"/>
        </w:rPr>
      </w:pPr>
    </w:p>
    <w:p w14:paraId="37F06AD0" w14:textId="04BBC351" w:rsidR="00640B6C" w:rsidRPr="00D2235F" w:rsidRDefault="009039E6" w:rsidP="00D2235F">
      <w:pPr>
        <w:rPr>
          <w:rFonts w:asciiTheme="minorHAnsi" w:hAnsiTheme="minorHAnsi" w:cstheme="minorHAnsi"/>
        </w:rPr>
      </w:pPr>
      <w:r>
        <w:rPr>
          <w:rFonts w:asciiTheme="minorHAnsi" w:hAnsiTheme="minorHAnsi" w:cstheme="minorHAnsi"/>
        </w:rPr>
        <w:t>Mr. Pheanis</w:t>
      </w:r>
      <w:r w:rsidRPr="009039E6">
        <w:rPr>
          <w:rFonts w:asciiTheme="minorHAnsi" w:hAnsiTheme="minorHAnsi" w:cstheme="minorHAnsi"/>
        </w:rPr>
        <w:t xml:space="preserve"> </w:t>
      </w:r>
      <w:r w:rsidR="00640B6C" w:rsidRPr="009039E6">
        <w:rPr>
          <w:rFonts w:asciiTheme="minorHAnsi" w:hAnsiTheme="minorHAnsi" w:cstheme="minorHAnsi"/>
        </w:rPr>
        <w:t>also explained each category of housing which includes Duplex, Triplexes, Quadplexes</w:t>
      </w:r>
      <w:bookmarkStart w:id="0" w:name="_GoBack"/>
      <w:bookmarkEnd w:id="0"/>
      <w:r w:rsidR="00640B6C" w:rsidRPr="009039E6">
        <w:rPr>
          <w:rFonts w:asciiTheme="minorHAnsi" w:hAnsiTheme="minorHAnsi" w:cstheme="minorHAnsi"/>
        </w:rPr>
        <w:t xml:space="preserve">, Townhomes, and Cottage Clusters. In Tualatin’s growth the housing needs </w:t>
      </w:r>
      <w:r w:rsidR="00963E23" w:rsidRPr="009039E6">
        <w:rPr>
          <w:rFonts w:asciiTheme="minorHAnsi" w:hAnsiTheme="minorHAnsi" w:cstheme="minorHAnsi"/>
        </w:rPr>
        <w:t>analysis</w:t>
      </w:r>
      <w:r w:rsidR="00640B6C" w:rsidRPr="009039E6">
        <w:rPr>
          <w:rFonts w:asciiTheme="minorHAnsi" w:hAnsiTheme="minorHAnsi" w:cstheme="minorHAnsi"/>
        </w:rPr>
        <w:t xml:space="preserve"> conducted in 2019 showed demand of 1,014 new dwelling units over the next 20 year planning period. </w:t>
      </w:r>
      <w:r w:rsidR="00FE776F" w:rsidRPr="009039E6">
        <w:rPr>
          <w:rFonts w:asciiTheme="minorHAnsi" w:hAnsiTheme="minorHAnsi" w:cstheme="minorHAnsi"/>
        </w:rPr>
        <w:t xml:space="preserve"> He explained t</w:t>
      </w:r>
      <w:r w:rsidR="00640B6C" w:rsidRPr="009039E6">
        <w:rPr>
          <w:rFonts w:asciiTheme="minorHAnsi" w:hAnsiTheme="minorHAnsi" w:cstheme="minorHAnsi"/>
        </w:rPr>
        <w:t>his need</w:t>
      </w:r>
      <w:r w:rsidR="00FE776F" w:rsidRPr="009039E6">
        <w:rPr>
          <w:rFonts w:asciiTheme="minorHAnsi" w:hAnsiTheme="minorHAnsi" w:cstheme="minorHAnsi"/>
        </w:rPr>
        <w:t xml:space="preserve"> of housing will also need</w:t>
      </w:r>
      <w:r w:rsidR="00640B6C" w:rsidRPr="009039E6">
        <w:rPr>
          <w:rFonts w:asciiTheme="minorHAnsi" w:hAnsiTheme="minorHAnsi" w:cstheme="minorHAnsi"/>
        </w:rPr>
        <w:t xml:space="preserve"> to </w:t>
      </w:r>
      <w:r w:rsidR="00963E23" w:rsidRPr="009039E6">
        <w:rPr>
          <w:rFonts w:asciiTheme="minorHAnsi" w:hAnsiTheme="minorHAnsi" w:cstheme="minorHAnsi"/>
        </w:rPr>
        <w:t>accommodate</w:t>
      </w:r>
      <w:r w:rsidR="00640B6C" w:rsidRPr="009039E6">
        <w:rPr>
          <w:rFonts w:asciiTheme="minorHAnsi" w:hAnsiTheme="minorHAnsi" w:cstheme="minorHAnsi"/>
        </w:rPr>
        <w:t xml:space="preserve"> single-family/ multifamily dwelling units to meet City housing needs. </w:t>
      </w:r>
    </w:p>
    <w:p w14:paraId="1D3E72F3" w14:textId="77777777" w:rsidR="00963E23" w:rsidRPr="00D2235F" w:rsidRDefault="00963E23" w:rsidP="00640B6C">
      <w:pPr>
        <w:ind w:left="720"/>
        <w:rPr>
          <w:rFonts w:asciiTheme="minorHAnsi" w:hAnsiTheme="minorHAnsi" w:cstheme="minorHAnsi"/>
        </w:rPr>
      </w:pPr>
    </w:p>
    <w:p w14:paraId="7FCC8F64" w14:textId="77777777" w:rsidR="00963E23" w:rsidRPr="00D2235F" w:rsidRDefault="00963E23" w:rsidP="00D2235F">
      <w:pPr>
        <w:rPr>
          <w:rFonts w:asciiTheme="minorHAnsi" w:hAnsiTheme="minorHAnsi" w:cstheme="minorHAnsi"/>
        </w:rPr>
      </w:pPr>
      <w:r w:rsidRPr="00D2235F">
        <w:rPr>
          <w:rFonts w:asciiTheme="minorHAnsi" w:hAnsiTheme="minorHAnsi" w:cstheme="minorHAnsi"/>
        </w:rPr>
        <w:t>He moved onto slides that discussed</w:t>
      </w:r>
      <w:r w:rsidR="00FE776F" w:rsidRPr="00D2235F">
        <w:rPr>
          <w:rFonts w:asciiTheme="minorHAnsi" w:hAnsiTheme="minorHAnsi" w:cstheme="minorHAnsi"/>
        </w:rPr>
        <w:t xml:space="preserve"> the</w:t>
      </w:r>
      <w:r w:rsidRPr="00D2235F">
        <w:rPr>
          <w:rFonts w:asciiTheme="minorHAnsi" w:hAnsiTheme="minorHAnsi" w:cstheme="minorHAnsi"/>
        </w:rPr>
        <w:t xml:space="preserve"> Code Audit </w:t>
      </w:r>
      <w:r w:rsidR="00F96D1E" w:rsidRPr="00D2235F">
        <w:rPr>
          <w:rFonts w:asciiTheme="minorHAnsi" w:hAnsiTheme="minorHAnsi" w:cstheme="minorHAnsi"/>
        </w:rPr>
        <w:t>and what regulatory barriers of development are</w:t>
      </w:r>
      <w:r w:rsidRPr="00D2235F">
        <w:rPr>
          <w:rFonts w:asciiTheme="minorHAnsi" w:hAnsiTheme="minorHAnsi" w:cstheme="minorHAnsi"/>
        </w:rPr>
        <w:t xml:space="preserve"> required</w:t>
      </w:r>
      <w:r w:rsidR="00F96D1E" w:rsidRPr="00D2235F">
        <w:rPr>
          <w:rFonts w:asciiTheme="minorHAnsi" w:hAnsiTheme="minorHAnsi" w:cstheme="minorHAnsi"/>
        </w:rPr>
        <w:t xml:space="preserve"> of</w:t>
      </w:r>
      <w:r w:rsidRPr="00D2235F">
        <w:rPr>
          <w:rFonts w:asciiTheme="minorHAnsi" w:hAnsiTheme="minorHAnsi" w:cstheme="minorHAnsi"/>
        </w:rPr>
        <w:t xml:space="preserve"> middle housing. He noted what Tualatin should consider adding specific middle housing types as outright permitted uses in these zones. In these findings they found key areas to think about when auditing the following:  </w:t>
      </w:r>
    </w:p>
    <w:p w14:paraId="65A5FB98" w14:textId="3240BD7D" w:rsidR="00963E23" w:rsidRPr="009039E6" w:rsidRDefault="00F96D1E" w:rsidP="00D2235F">
      <w:pPr>
        <w:pStyle w:val="ListParagraph"/>
        <w:numPr>
          <w:ilvl w:val="0"/>
          <w:numId w:val="9"/>
        </w:numPr>
        <w:ind w:left="360"/>
        <w:rPr>
          <w:rFonts w:asciiTheme="minorHAnsi" w:hAnsiTheme="minorHAnsi" w:cstheme="minorHAnsi"/>
        </w:rPr>
      </w:pPr>
      <w:r w:rsidRPr="00D2235F">
        <w:rPr>
          <w:rFonts w:asciiTheme="minorHAnsi" w:hAnsiTheme="minorHAnsi" w:cstheme="minorHAnsi"/>
        </w:rPr>
        <w:t>D</w:t>
      </w:r>
      <w:r w:rsidR="00963E23" w:rsidRPr="00D2235F">
        <w:rPr>
          <w:rFonts w:asciiTheme="minorHAnsi" w:hAnsiTheme="minorHAnsi" w:cstheme="minorHAnsi"/>
        </w:rPr>
        <w:t>esign standards, development standards for single-family detached dwellings permitted in same zone, density limits</w:t>
      </w:r>
      <w:r w:rsidR="009039E6">
        <w:rPr>
          <w:rFonts w:asciiTheme="minorHAnsi" w:hAnsiTheme="minorHAnsi" w:cstheme="minorHAnsi"/>
        </w:rPr>
        <w:t>.</w:t>
      </w:r>
    </w:p>
    <w:p w14:paraId="2BB1D142" w14:textId="77777777" w:rsidR="00640B6C" w:rsidRPr="009039E6" w:rsidRDefault="00963E23" w:rsidP="00D2235F">
      <w:pPr>
        <w:pStyle w:val="ListParagraph"/>
        <w:numPr>
          <w:ilvl w:val="0"/>
          <w:numId w:val="9"/>
        </w:numPr>
        <w:ind w:left="360"/>
        <w:rPr>
          <w:rFonts w:asciiTheme="minorHAnsi" w:hAnsiTheme="minorHAnsi" w:cstheme="minorHAnsi"/>
        </w:rPr>
      </w:pPr>
      <w:r w:rsidRPr="009039E6">
        <w:rPr>
          <w:rFonts w:asciiTheme="minorHAnsi" w:hAnsiTheme="minorHAnsi" w:cstheme="minorHAnsi"/>
        </w:rPr>
        <w:t>Middle housing conditional use in LDR Zone have more restrictive standards</w:t>
      </w:r>
      <w:r w:rsidR="009039E6">
        <w:rPr>
          <w:rFonts w:asciiTheme="minorHAnsi" w:hAnsiTheme="minorHAnsi" w:cstheme="minorHAnsi"/>
        </w:rPr>
        <w:t>.</w:t>
      </w:r>
    </w:p>
    <w:p w14:paraId="5FB59F0D" w14:textId="77777777" w:rsidR="00963E23" w:rsidRPr="009039E6" w:rsidRDefault="00963E23" w:rsidP="00D2235F">
      <w:pPr>
        <w:pStyle w:val="ListParagraph"/>
        <w:numPr>
          <w:ilvl w:val="0"/>
          <w:numId w:val="9"/>
        </w:numPr>
        <w:ind w:left="360"/>
        <w:rPr>
          <w:rFonts w:asciiTheme="minorHAnsi" w:hAnsiTheme="minorHAnsi" w:cstheme="minorHAnsi"/>
        </w:rPr>
      </w:pPr>
      <w:r w:rsidRPr="009039E6">
        <w:rPr>
          <w:rFonts w:asciiTheme="minorHAnsi" w:hAnsiTheme="minorHAnsi" w:cstheme="minorHAnsi"/>
        </w:rPr>
        <w:t>Existing development standards</w:t>
      </w:r>
      <w:r w:rsidR="009039E6">
        <w:rPr>
          <w:rFonts w:asciiTheme="minorHAnsi" w:hAnsiTheme="minorHAnsi" w:cstheme="minorHAnsi"/>
        </w:rPr>
        <w:t>,</w:t>
      </w:r>
    </w:p>
    <w:p w14:paraId="55A399E7" w14:textId="77777777" w:rsidR="00F96D1E" w:rsidRPr="00D2235F" w:rsidRDefault="00F96D1E" w:rsidP="0078767B">
      <w:pPr>
        <w:ind w:left="720"/>
        <w:rPr>
          <w:rFonts w:asciiTheme="minorHAnsi" w:hAnsiTheme="minorHAnsi" w:cstheme="minorHAnsi"/>
        </w:rPr>
      </w:pPr>
    </w:p>
    <w:p w14:paraId="00540724" w14:textId="78B22DB0" w:rsidR="0078767B" w:rsidRPr="009039E6" w:rsidRDefault="009039E6" w:rsidP="00D2235F">
      <w:pPr>
        <w:rPr>
          <w:rFonts w:asciiTheme="minorHAnsi" w:hAnsiTheme="minorHAnsi" w:cstheme="minorHAnsi"/>
        </w:rPr>
      </w:pPr>
      <w:r>
        <w:rPr>
          <w:rFonts w:asciiTheme="minorHAnsi" w:hAnsiTheme="minorHAnsi" w:cstheme="minorHAnsi"/>
        </w:rPr>
        <w:t>Mr. Pheanis</w:t>
      </w:r>
      <w:r w:rsidRPr="009039E6">
        <w:rPr>
          <w:rFonts w:asciiTheme="minorHAnsi" w:hAnsiTheme="minorHAnsi" w:cstheme="minorHAnsi"/>
        </w:rPr>
        <w:t xml:space="preserve"> </w:t>
      </w:r>
      <w:r w:rsidR="00F96D1E" w:rsidRPr="009039E6">
        <w:rPr>
          <w:rFonts w:asciiTheme="minorHAnsi" w:hAnsiTheme="minorHAnsi" w:cstheme="minorHAnsi"/>
        </w:rPr>
        <w:t>went over key f</w:t>
      </w:r>
      <w:r w:rsidR="0078767B" w:rsidRPr="009039E6">
        <w:rPr>
          <w:rFonts w:asciiTheme="minorHAnsi" w:hAnsiTheme="minorHAnsi" w:cstheme="minorHAnsi"/>
        </w:rPr>
        <w:t>indings of thi</w:t>
      </w:r>
      <w:r w:rsidR="008F420D" w:rsidRPr="009039E6">
        <w:rPr>
          <w:rFonts w:asciiTheme="minorHAnsi" w:hAnsiTheme="minorHAnsi" w:cstheme="minorHAnsi"/>
        </w:rPr>
        <w:t>s audit</w:t>
      </w:r>
      <w:r w:rsidR="00F96D1E" w:rsidRPr="009039E6">
        <w:rPr>
          <w:rFonts w:asciiTheme="minorHAnsi" w:hAnsiTheme="minorHAnsi" w:cstheme="minorHAnsi"/>
        </w:rPr>
        <w:t xml:space="preserve"> as the following</w:t>
      </w:r>
      <w:r w:rsidR="0078767B" w:rsidRPr="009039E6">
        <w:rPr>
          <w:rFonts w:asciiTheme="minorHAnsi" w:hAnsiTheme="minorHAnsi" w:cstheme="minorHAnsi"/>
        </w:rPr>
        <w:t>:</w:t>
      </w:r>
    </w:p>
    <w:p w14:paraId="32A2A9D9" w14:textId="77777777" w:rsidR="0078767B" w:rsidRPr="00D2235F" w:rsidRDefault="0078767B" w:rsidP="00D2235F">
      <w:pPr>
        <w:pStyle w:val="ListParagraph"/>
        <w:numPr>
          <w:ilvl w:val="0"/>
          <w:numId w:val="11"/>
        </w:numPr>
        <w:ind w:left="540"/>
        <w:rPr>
          <w:rFonts w:asciiTheme="minorHAnsi" w:hAnsiTheme="minorHAnsi" w:cstheme="minorHAnsi"/>
        </w:rPr>
      </w:pPr>
      <w:r w:rsidRPr="009039E6">
        <w:rPr>
          <w:rFonts w:asciiTheme="minorHAnsi" w:hAnsiTheme="minorHAnsi" w:cstheme="minorHAnsi"/>
        </w:rPr>
        <w:t xml:space="preserve">Some existing development standards for multifamily structures may present a barrier to the development of middle housing. </w:t>
      </w:r>
    </w:p>
    <w:p w14:paraId="255AC566" w14:textId="77777777" w:rsidR="0078767B" w:rsidRPr="00D2235F" w:rsidRDefault="0078767B" w:rsidP="00D2235F">
      <w:pPr>
        <w:pStyle w:val="ListParagraph"/>
        <w:numPr>
          <w:ilvl w:val="0"/>
          <w:numId w:val="11"/>
        </w:numPr>
        <w:ind w:left="540"/>
        <w:rPr>
          <w:rFonts w:asciiTheme="minorHAnsi" w:hAnsiTheme="minorHAnsi" w:cstheme="minorHAnsi"/>
        </w:rPr>
      </w:pPr>
      <w:r w:rsidRPr="00D2235F">
        <w:rPr>
          <w:rFonts w:asciiTheme="minorHAnsi" w:hAnsiTheme="minorHAnsi" w:cstheme="minorHAnsi"/>
        </w:rPr>
        <w:t xml:space="preserve">Off-street parking requirements for middle housing developments exceed the maximum </w:t>
      </w:r>
      <w:r w:rsidRPr="00D2235F">
        <w:rPr>
          <w:rFonts w:asciiTheme="minorHAnsi" w:hAnsiTheme="minorHAnsi" w:cstheme="minorHAnsi"/>
        </w:rPr>
        <w:lastRenderedPageBreak/>
        <w:t>amount allowed under HB 2001</w:t>
      </w:r>
    </w:p>
    <w:p w14:paraId="26539A92" w14:textId="77777777" w:rsidR="0078767B" w:rsidRPr="00D2235F" w:rsidRDefault="0078767B" w:rsidP="00D2235F">
      <w:pPr>
        <w:pStyle w:val="ListParagraph"/>
        <w:numPr>
          <w:ilvl w:val="0"/>
          <w:numId w:val="11"/>
        </w:numPr>
        <w:ind w:left="540"/>
        <w:rPr>
          <w:rFonts w:asciiTheme="minorHAnsi" w:hAnsiTheme="minorHAnsi" w:cstheme="minorHAnsi"/>
        </w:rPr>
      </w:pPr>
      <w:r w:rsidRPr="00D2235F">
        <w:rPr>
          <w:rFonts w:asciiTheme="minorHAnsi" w:hAnsiTheme="minorHAnsi" w:cstheme="minorHAnsi"/>
        </w:rPr>
        <w:t>Several residential zoning districts do not have clear and objective standards for middle housing developments</w:t>
      </w:r>
    </w:p>
    <w:p w14:paraId="705D9593" w14:textId="77777777" w:rsidR="0078767B" w:rsidRPr="00D2235F" w:rsidRDefault="0078767B" w:rsidP="00D2235F">
      <w:pPr>
        <w:pStyle w:val="ListParagraph"/>
        <w:numPr>
          <w:ilvl w:val="0"/>
          <w:numId w:val="11"/>
        </w:numPr>
        <w:ind w:left="540"/>
        <w:rPr>
          <w:rFonts w:asciiTheme="minorHAnsi" w:hAnsiTheme="minorHAnsi" w:cstheme="minorHAnsi"/>
        </w:rPr>
      </w:pPr>
      <w:r w:rsidRPr="00D2235F">
        <w:rPr>
          <w:rFonts w:asciiTheme="minorHAnsi" w:hAnsiTheme="minorHAnsi" w:cstheme="minorHAnsi"/>
        </w:rPr>
        <w:t>Portions of the Tualatin Comprehensive Plan residential zoning districts and recommended densities, will need to be revised</w:t>
      </w:r>
    </w:p>
    <w:p w14:paraId="51400DA1" w14:textId="129B2423" w:rsidR="0051654E" w:rsidRPr="009039E6" w:rsidRDefault="00CA4B9C" w:rsidP="00D2235F">
      <w:pPr>
        <w:rPr>
          <w:rFonts w:asciiTheme="minorHAnsi" w:hAnsiTheme="minorHAnsi" w:cstheme="minorHAnsi"/>
        </w:rPr>
      </w:pPr>
      <w:r w:rsidRPr="00D2235F">
        <w:rPr>
          <w:rFonts w:asciiTheme="minorHAnsi" w:hAnsiTheme="minorHAnsi" w:cstheme="minorHAnsi"/>
        </w:rPr>
        <w:t xml:space="preserve">The </w:t>
      </w:r>
      <w:r w:rsidR="004B51B4" w:rsidRPr="00D2235F">
        <w:rPr>
          <w:rFonts w:asciiTheme="minorHAnsi" w:hAnsiTheme="minorHAnsi" w:cstheme="minorHAnsi"/>
        </w:rPr>
        <w:t>Commissioners</w:t>
      </w:r>
      <w:r w:rsidRPr="00D2235F">
        <w:rPr>
          <w:rFonts w:asciiTheme="minorHAnsi" w:hAnsiTheme="minorHAnsi" w:cstheme="minorHAnsi"/>
        </w:rPr>
        <w:t xml:space="preserve"> were invited to ask questions and discuss the presentation</w:t>
      </w:r>
      <w:r w:rsidR="003B1180" w:rsidRPr="00D2235F">
        <w:rPr>
          <w:rFonts w:asciiTheme="minorHAnsi" w:hAnsiTheme="minorHAnsi" w:cstheme="minorHAnsi"/>
        </w:rPr>
        <w:t>. Definitions of types of housing</w:t>
      </w:r>
      <w:r w:rsidR="004B51B4" w:rsidRPr="00D2235F">
        <w:rPr>
          <w:rFonts w:asciiTheme="minorHAnsi" w:hAnsiTheme="minorHAnsi" w:cstheme="minorHAnsi"/>
        </w:rPr>
        <w:t>, zoning in where these style</w:t>
      </w:r>
      <w:r w:rsidR="00AC5559" w:rsidRPr="00D2235F">
        <w:rPr>
          <w:rFonts w:asciiTheme="minorHAnsi" w:hAnsiTheme="minorHAnsi" w:cstheme="minorHAnsi"/>
        </w:rPr>
        <w:t xml:space="preserve"> of homes would occur for development, size of lots, infrastructure, </w:t>
      </w:r>
      <w:r w:rsidR="00551E12" w:rsidRPr="00D2235F">
        <w:rPr>
          <w:rFonts w:asciiTheme="minorHAnsi" w:hAnsiTheme="minorHAnsi" w:cstheme="minorHAnsi"/>
        </w:rPr>
        <w:t>a</w:t>
      </w:r>
      <w:r w:rsidR="00D324FD" w:rsidRPr="00D2235F">
        <w:rPr>
          <w:rFonts w:asciiTheme="minorHAnsi" w:hAnsiTheme="minorHAnsi" w:cstheme="minorHAnsi"/>
        </w:rPr>
        <w:t>nd examples of codes were topics discussed extensively</w:t>
      </w:r>
      <w:r w:rsidR="009039E6">
        <w:rPr>
          <w:rFonts w:asciiTheme="minorHAnsi" w:hAnsiTheme="minorHAnsi" w:cstheme="minorHAnsi"/>
        </w:rPr>
        <w:t xml:space="preserve"> by the Commissioners</w:t>
      </w:r>
      <w:r w:rsidR="00D324FD" w:rsidRPr="009039E6">
        <w:rPr>
          <w:rFonts w:asciiTheme="minorHAnsi" w:hAnsiTheme="minorHAnsi" w:cstheme="minorHAnsi"/>
        </w:rPr>
        <w:t>.</w:t>
      </w:r>
      <w:r w:rsidR="00F96D1E" w:rsidRPr="009039E6">
        <w:rPr>
          <w:rFonts w:asciiTheme="minorHAnsi" w:hAnsiTheme="minorHAnsi" w:cstheme="minorHAnsi"/>
        </w:rPr>
        <w:t xml:space="preserve"> </w:t>
      </w:r>
      <w:r w:rsidR="0051654E" w:rsidRPr="009039E6">
        <w:rPr>
          <w:rFonts w:asciiTheme="minorHAnsi" w:hAnsiTheme="minorHAnsi" w:cstheme="minorHAnsi"/>
        </w:rPr>
        <w:t>The</w:t>
      </w:r>
      <w:r w:rsidR="009039E6">
        <w:rPr>
          <w:rFonts w:asciiTheme="minorHAnsi" w:hAnsiTheme="minorHAnsi" w:cstheme="minorHAnsi"/>
        </w:rPr>
        <w:t xml:space="preserve"> Commissioners </w:t>
      </w:r>
      <w:r w:rsidR="0051654E" w:rsidRPr="009039E6">
        <w:rPr>
          <w:rFonts w:asciiTheme="minorHAnsi" w:hAnsiTheme="minorHAnsi" w:cstheme="minorHAnsi"/>
        </w:rPr>
        <w:t xml:space="preserve">looked at the code in particular to current requirements and had questions regarding what types of housing would fall under which category. </w:t>
      </w:r>
    </w:p>
    <w:p w14:paraId="2157C29D" w14:textId="77777777" w:rsidR="006516BA" w:rsidRPr="00D2235F" w:rsidRDefault="006516BA" w:rsidP="0078767B">
      <w:pPr>
        <w:rPr>
          <w:rFonts w:asciiTheme="minorHAnsi" w:hAnsiTheme="minorHAnsi" w:cstheme="minorHAnsi"/>
        </w:rPr>
      </w:pPr>
    </w:p>
    <w:p w14:paraId="3ED1D4CE" w14:textId="64C611E1" w:rsidR="006516BA" w:rsidRPr="00D2235F" w:rsidRDefault="00CA4B9C" w:rsidP="00D2235F">
      <w:pPr>
        <w:rPr>
          <w:rFonts w:asciiTheme="minorHAnsi" w:hAnsiTheme="minorHAnsi" w:cstheme="minorHAnsi"/>
        </w:rPr>
      </w:pPr>
      <w:r w:rsidRPr="00D2235F">
        <w:rPr>
          <w:rFonts w:asciiTheme="minorHAnsi" w:hAnsiTheme="minorHAnsi" w:cstheme="minorHAnsi"/>
        </w:rPr>
        <w:t>Vice Chair</w:t>
      </w:r>
      <w:r w:rsidR="006516BA" w:rsidRPr="00D2235F">
        <w:rPr>
          <w:rFonts w:asciiTheme="minorHAnsi" w:hAnsiTheme="minorHAnsi" w:cstheme="minorHAnsi"/>
        </w:rPr>
        <w:t xml:space="preserve"> St. Clair shared her viewpoint of having too much code for housing could be too similar to an HOA. She mentioned her friends have very specific set of standards for lawn décor and aesthetic </w:t>
      </w:r>
      <w:r w:rsidR="005573ED" w:rsidRPr="00D2235F">
        <w:rPr>
          <w:rFonts w:asciiTheme="minorHAnsi" w:hAnsiTheme="minorHAnsi" w:cstheme="minorHAnsi"/>
        </w:rPr>
        <w:t xml:space="preserve">upkeep. </w:t>
      </w:r>
    </w:p>
    <w:p w14:paraId="12DDBF86" w14:textId="77777777" w:rsidR="006516BA" w:rsidRPr="00D2235F" w:rsidRDefault="006516BA" w:rsidP="0078767B">
      <w:pPr>
        <w:rPr>
          <w:rFonts w:asciiTheme="minorHAnsi" w:hAnsiTheme="minorHAnsi" w:cstheme="minorHAnsi"/>
        </w:rPr>
      </w:pPr>
    </w:p>
    <w:p w14:paraId="6009459A" w14:textId="6F08390A" w:rsidR="005573ED" w:rsidRPr="009039E6" w:rsidRDefault="00D324FD" w:rsidP="00D2235F">
      <w:pPr>
        <w:rPr>
          <w:rFonts w:asciiTheme="minorHAnsi" w:hAnsiTheme="minorHAnsi" w:cstheme="minorHAnsi"/>
        </w:rPr>
      </w:pPr>
      <w:r w:rsidRPr="00D2235F">
        <w:rPr>
          <w:rFonts w:asciiTheme="minorHAnsi" w:hAnsiTheme="minorHAnsi" w:cstheme="minorHAnsi"/>
        </w:rPr>
        <w:t>It was a concern for Commi</w:t>
      </w:r>
      <w:r w:rsidR="004602E9" w:rsidRPr="00D2235F">
        <w:rPr>
          <w:rFonts w:asciiTheme="minorHAnsi" w:hAnsiTheme="minorHAnsi" w:cstheme="minorHAnsi"/>
        </w:rPr>
        <w:t xml:space="preserve">ssioner </w:t>
      </w:r>
      <w:r w:rsidR="00A745D0">
        <w:rPr>
          <w:rFonts w:asciiTheme="minorHAnsi" w:hAnsiTheme="minorHAnsi" w:cstheme="minorHAnsi"/>
        </w:rPr>
        <w:t>Aplin</w:t>
      </w:r>
      <w:r w:rsidR="004602E9" w:rsidRPr="00D2235F">
        <w:rPr>
          <w:rFonts w:asciiTheme="minorHAnsi" w:hAnsiTheme="minorHAnsi" w:cstheme="minorHAnsi"/>
        </w:rPr>
        <w:t xml:space="preserve"> the </w:t>
      </w:r>
      <w:r w:rsidR="005573ED" w:rsidRPr="00D2235F">
        <w:rPr>
          <w:rFonts w:asciiTheme="minorHAnsi" w:hAnsiTheme="minorHAnsi" w:cstheme="minorHAnsi"/>
        </w:rPr>
        <w:t xml:space="preserve">1%-3% </w:t>
      </w:r>
      <w:r w:rsidR="009039E6">
        <w:rPr>
          <w:rFonts w:asciiTheme="minorHAnsi" w:hAnsiTheme="minorHAnsi" w:cstheme="minorHAnsi"/>
        </w:rPr>
        <w:t>projected population growth attributable to these changes seemed low.</w:t>
      </w:r>
      <w:r w:rsidR="00AB6067">
        <w:rPr>
          <w:rFonts w:asciiTheme="minorHAnsi" w:hAnsiTheme="minorHAnsi" w:cstheme="minorHAnsi"/>
        </w:rPr>
        <w:t xml:space="preserve"> </w:t>
      </w:r>
    </w:p>
    <w:p w14:paraId="5EC0218D" w14:textId="77777777" w:rsidR="005573ED" w:rsidRPr="009039E6" w:rsidRDefault="005573ED" w:rsidP="0078767B">
      <w:pPr>
        <w:rPr>
          <w:rFonts w:asciiTheme="minorHAnsi" w:hAnsiTheme="minorHAnsi" w:cstheme="minorHAnsi"/>
        </w:rPr>
      </w:pPr>
    </w:p>
    <w:p w14:paraId="0BD3FAB0" w14:textId="3B1D1022" w:rsidR="005573ED" w:rsidRPr="009039E6" w:rsidRDefault="0051654E" w:rsidP="00D2235F">
      <w:pPr>
        <w:rPr>
          <w:rFonts w:asciiTheme="minorHAnsi" w:hAnsiTheme="minorHAnsi" w:cstheme="minorHAnsi"/>
        </w:rPr>
      </w:pPr>
      <w:r w:rsidRPr="009039E6">
        <w:rPr>
          <w:rFonts w:asciiTheme="minorHAnsi" w:hAnsiTheme="minorHAnsi" w:cstheme="minorHAnsi"/>
        </w:rPr>
        <w:t>Mr. Ph</w:t>
      </w:r>
      <w:r w:rsidR="00CA4B9C" w:rsidRPr="009039E6">
        <w:rPr>
          <w:rFonts w:asciiTheme="minorHAnsi" w:hAnsiTheme="minorHAnsi" w:cstheme="minorHAnsi"/>
        </w:rPr>
        <w:t>eanis</w:t>
      </w:r>
      <w:r w:rsidRPr="009039E6">
        <w:rPr>
          <w:rFonts w:asciiTheme="minorHAnsi" w:hAnsiTheme="minorHAnsi" w:cstheme="minorHAnsi"/>
        </w:rPr>
        <w:t xml:space="preserve"> </w:t>
      </w:r>
      <w:r w:rsidR="009039E6">
        <w:rPr>
          <w:rFonts w:asciiTheme="minorHAnsi" w:hAnsiTheme="minorHAnsi" w:cstheme="minorHAnsi"/>
        </w:rPr>
        <w:t>agreed that</w:t>
      </w:r>
      <w:r w:rsidR="009039E6" w:rsidRPr="009039E6">
        <w:rPr>
          <w:rFonts w:asciiTheme="minorHAnsi" w:hAnsiTheme="minorHAnsi" w:cstheme="minorHAnsi"/>
        </w:rPr>
        <w:t xml:space="preserve"> </w:t>
      </w:r>
      <w:r w:rsidR="009039E6">
        <w:rPr>
          <w:rFonts w:asciiTheme="minorHAnsi" w:hAnsiTheme="minorHAnsi" w:cstheme="minorHAnsi"/>
        </w:rPr>
        <w:t>it is a</w:t>
      </w:r>
      <w:r w:rsidR="005573ED" w:rsidRPr="009039E6">
        <w:rPr>
          <w:rFonts w:asciiTheme="minorHAnsi" w:hAnsiTheme="minorHAnsi" w:cstheme="minorHAnsi"/>
        </w:rPr>
        <w:t xml:space="preserve"> low projection. </w:t>
      </w:r>
      <w:r w:rsidR="009039E6">
        <w:rPr>
          <w:rFonts w:asciiTheme="minorHAnsi" w:hAnsiTheme="minorHAnsi" w:cstheme="minorHAnsi"/>
        </w:rPr>
        <w:t>Steve Koper, Assistant</w:t>
      </w:r>
      <w:r w:rsidR="008B5A88">
        <w:rPr>
          <w:rFonts w:asciiTheme="minorHAnsi" w:hAnsiTheme="minorHAnsi" w:cstheme="minorHAnsi"/>
        </w:rPr>
        <w:t xml:space="preserve"> Community Development Director</w:t>
      </w:r>
      <w:r w:rsidR="00A971D8" w:rsidRPr="009039E6">
        <w:rPr>
          <w:rFonts w:asciiTheme="minorHAnsi" w:hAnsiTheme="minorHAnsi" w:cstheme="minorHAnsi"/>
        </w:rPr>
        <w:t xml:space="preserve">, </w:t>
      </w:r>
      <w:r w:rsidR="00937C5B" w:rsidRPr="009039E6">
        <w:rPr>
          <w:rFonts w:asciiTheme="minorHAnsi" w:hAnsiTheme="minorHAnsi" w:cstheme="minorHAnsi"/>
        </w:rPr>
        <w:t xml:space="preserve">noted </w:t>
      </w:r>
      <w:r w:rsidR="009039E6">
        <w:rPr>
          <w:rFonts w:asciiTheme="minorHAnsi" w:hAnsiTheme="minorHAnsi" w:cstheme="minorHAnsi"/>
        </w:rPr>
        <w:t xml:space="preserve">the </w:t>
      </w:r>
      <w:r w:rsidR="00937C5B" w:rsidRPr="009039E6">
        <w:rPr>
          <w:rFonts w:asciiTheme="minorHAnsi" w:hAnsiTheme="minorHAnsi" w:cstheme="minorHAnsi"/>
        </w:rPr>
        <w:t xml:space="preserve">need to </w:t>
      </w:r>
      <w:r w:rsidR="00194AF5" w:rsidRPr="009039E6">
        <w:rPr>
          <w:rFonts w:asciiTheme="minorHAnsi" w:hAnsiTheme="minorHAnsi" w:cstheme="minorHAnsi"/>
        </w:rPr>
        <w:t>further look into Oregon’s projection.</w:t>
      </w:r>
    </w:p>
    <w:p w14:paraId="5E44EAF5" w14:textId="77777777" w:rsidR="005573ED" w:rsidRPr="009039E6" w:rsidRDefault="005573ED" w:rsidP="0078767B">
      <w:pPr>
        <w:rPr>
          <w:rFonts w:asciiTheme="minorHAnsi" w:hAnsiTheme="minorHAnsi" w:cstheme="minorHAnsi"/>
        </w:rPr>
      </w:pPr>
    </w:p>
    <w:p w14:paraId="14F69B9D" w14:textId="1FC2737B" w:rsidR="008D5762" w:rsidRPr="009039E6" w:rsidRDefault="00B35EC0" w:rsidP="00D2235F">
      <w:pPr>
        <w:rPr>
          <w:rFonts w:asciiTheme="minorHAnsi" w:hAnsiTheme="minorHAnsi" w:cstheme="minorHAnsi"/>
        </w:rPr>
      </w:pPr>
      <w:r w:rsidRPr="009039E6">
        <w:rPr>
          <w:rFonts w:asciiTheme="minorHAnsi" w:hAnsiTheme="minorHAnsi" w:cstheme="minorHAnsi"/>
        </w:rPr>
        <w:t>Commissioner</w:t>
      </w:r>
      <w:r w:rsidR="00A971D8" w:rsidRPr="009039E6">
        <w:rPr>
          <w:rFonts w:asciiTheme="minorHAnsi" w:hAnsiTheme="minorHAnsi" w:cstheme="minorHAnsi"/>
        </w:rPr>
        <w:t xml:space="preserve"> </w:t>
      </w:r>
      <w:r w:rsidR="00810028" w:rsidRPr="009039E6">
        <w:rPr>
          <w:rFonts w:asciiTheme="minorHAnsi" w:hAnsiTheme="minorHAnsi" w:cstheme="minorHAnsi"/>
        </w:rPr>
        <w:t>Bachhuber</w:t>
      </w:r>
      <w:r w:rsidR="00A971D8" w:rsidRPr="009039E6">
        <w:rPr>
          <w:rFonts w:asciiTheme="minorHAnsi" w:hAnsiTheme="minorHAnsi" w:cstheme="minorHAnsi"/>
        </w:rPr>
        <w:t xml:space="preserve"> </w:t>
      </w:r>
      <w:r w:rsidR="003B7A3C" w:rsidRPr="009039E6">
        <w:rPr>
          <w:rFonts w:asciiTheme="minorHAnsi" w:hAnsiTheme="minorHAnsi" w:cstheme="minorHAnsi"/>
        </w:rPr>
        <w:t>wanted to know how many ADU</w:t>
      </w:r>
      <w:r w:rsidR="004F3E60" w:rsidRPr="009039E6">
        <w:rPr>
          <w:rFonts w:asciiTheme="minorHAnsi" w:hAnsiTheme="minorHAnsi" w:cstheme="minorHAnsi"/>
        </w:rPr>
        <w:t>s</w:t>
      </w:r>
      <w:r w:rsidR="003B7A3C" w:rsidRPr="009039E6">
        <w:rPr>
          <w:rFonts w:asciiTheme="minorHAnsi" w:hAnsiTheme="minorHAnsi" w:cstheme="minorHAnsi"/>
        </w:rPr>
        <w:t xml:space="preserve"> there currently are.</w:t>
      </w:r>
      <w:r w:rsidR="002967E7" w:rsidRPr="009039E6">
        <w:rPr>
          <w:rFonts w:asciiTheme="minorHAnsi" w:hAnsiTheme="minorHAnsi" w:cstheme="minorHAnsi"/>
        </w:rPr>
        <w:t xml:space="preserve"> Ms. </w:t>
      </w:r>
      <w:r w:rsidR="0020753A" w:rsidRPr="009039E6">
        <w:rPr>
          <w:rFonts w:asciiTheme="minorHAnsi" w:hAnsiTheme="minorHAnsi" w:cstheme="minorHAnsi"/>
        </w:rPr>
        <w:t>Boschetti</w:t>
      </w:r>
      <w:r w:rsidR="002967E7" w:rsidRPr="009039E6">
        <w:rPr>
          <w:rFonts w:asciiTheme="minorHAnsi" w:hAnsiTheme="minorHAnsi" w:cstheme="minorHAnsi"/>
        </w:rPr>
        <w:t xml:space="preserve"> let him know currently </w:t>
      </w:r>
      <w:r w:rsidR="00CA4B9C" w:rsidRPr="00D2235F">
        <w:rPr>
          <w:rFonts w:asciiTheme="minorHAnsi" w:hAnsiTheme="minorHAnsi" w:cstheme="minorHAnsi"/>
        </w:rPr>
        <w:t xml:space="preserve">not any </w:t>
      </w:r>
      <w:r w:rsidR="002967E7" w:rsidRPr="00D2235F">
        <w:rPr>
          <w:rFonts w:asciiTheme="minorHAnsi" w:hAnsiTheme="minorHAnsi" w:cstheme="minorHAnsi"/>
        </w:rPr>
        <w:t>in Tualatin.</w:t>
      </w:r>
    </w:p>
    <w:p w14:paraId="53BC8B02" w14:textId="77777777" w:rsidR="0020753A" w:rsidRPr="00D2235F" w:rsidRDefault="0020753A" w:rsidP="007A357D">
      <w:pPr>
        <w:ind w:left="720"/>
        <w:rPr>
          <w:rFonts w:asciiTheme="minorHAnsi" w:hAnsiTheme="minorHAnsi" w:cstheme="minorHAnsi"/>
        </w:rPr>
      </w:pPr>
    </w:p>
    <w:p w14:paraId="032DB5AE" w14:textId="77777777" w:rsidR="00B44788" w:rsidRPr="00D2235F" w:rsidRDefault="00B44788" w:rsidP="00D2235F">
      <w:pPr>
        <w:rPr>
          <w:rFonts w:asciiTheme="minorHAnsi" w:hAnsiTheme="minorHAnsi" w:cstheme="minorHAnsi"/>
        </w:rPr>
      </w:pPr>
      <w:r w:rsidRPr="00D2235F">
        <w:rPr>
          <w:rFonts w:asciiTheme="minorHAnsi" w:hAnsiTheme="minorHAnsi" w:cstheme="minorHAnsi"/>
        </w:rPr>
        <w:t xml:space="preserve">Commissioner Thompson agreed that setbacks and parking will be really relevant and people will want to know more information </w:t>
      </w:r>
      <w:r w:rsidR="00A86DAE" w:rsidRPr="00D2235F">
        <w:rPr>
          <w:rFonts w:asciiTheme="minorHAnsi" w:hAnsiTheme="minorHAnsi" w:cstheme="minorHAnsi"/>
        </w:rPr>
        <w:t>about and any changes.</w:t>
      </w:r>
    </w:p>
    <w:p w14:paraId="0B9F818C" w14:textId="77777777" w:rsidR="00A86DAE" w:rsidRPr="00D2235F" w:rsidRDefault="00A86DAE" w:rsidP="00B44788">
      <w:pPr>
        <w:ind w:left="720"/>
        <w:rPr>
          <w:rFonts w:asciiTheme="minorHAnsi" w:hAnsiTheme="minorHAnsi" w:cstheme="minorHAnsi"/>
        </w:rPr>
      </w:pPr>
    </w:p>
    <w:p w14:paraId="01398738" w14:textId="01D4EA23" w:rsidR="008F3F21" w:rsidRPr="009039E6" w:rsidRDefault="00A86DAE" w:rsidP="00D2235F">
      <w:pPr>
        <w:rPr>
          <w:rFonts w:asciiTheme="minorHAnsi" w:hAnsiTheme="minorHAnsi" w:cstheme="minorHAnsi"/>
        </w:rPr>
      </w:pPr>
      <w:r w:rsidRPr="00D2235F">
        <w:rPr>
          <w:rFonts w:asciiTheme="minorHAnsi" w:hAnsiTheme="minorHAnsi" w:cstheme="minorHAnsi"/>
        </w:rPr>
        <w:t xml:space="preserve">Mr. </w:t>
      </w:r>
      <w:r w:rsidR="00CA4B9C" w:rsidRPr="00D2235F">
        <w:rPr>
          <w:rFonts w:asciiTheme="minorHAnsi" w:hAnsiTheme="minorHAnsi" w:cstheme="minorHAnsi"/>
        </w:rPr>
        <w:t xml:space="preserve">Pheanis </w:t>
      </w:r>
      <w:r w:rsidRPr="00D2235F">
        <w:rPr>
          <w:rFonts w:asciiTheme="minorHAnsi" w:hAnsiTheme="minorHAnsi" w:cstheme="minorHAnsi"/>
        </w:rPr>
        <w:t xml:space="preserve">stated parking is </w:t>
      </w:r>
      <w:r w:rsidR="009039E6">
        <w:rPr>
          <w:rFonts w:asciiTheme="minorHAnsi" w:hAnsiTheme="minorHAnsi" w:cstheme="minorHAnsi"/>
        </w:rPr>
        <w:t xml:space="preserve">the topic of most interest </w:t>
      </w:r>
      <w:r w:rsidRPr="009039E6">
        <w:rPr>
          <w:rFonts w:asciiTheme="minorHAnsi" w:hAnsiTheme="minorHAnsi" w:cstheme="minorHAnsi"/>
        </w:rPr>
        <w:t>and rightfully so.</w:t>
      </w:r>
      <w:r w:rsidR="004F3E60" w:rsidRPr="009039E6">
        <w:rPr>
          <w:rFonts w:asciiTheme="minorHAnsi" w:hAnsiTheme="minorHAnsi" w:cstheme="minorHAnsi"/>
        </w:rPr>
        <w:t xml:space="preserve"> He stated a</w:t>
      </w:r>
      <w:r w:rsidRPr="009039E6">
        <w:rPr>
          <w:rFonts w:asciiTheme="minorHAnsi" w:hAnsiTheme="minorHAnsi" w:cstheme="minorHAnsi"/>
        </w:rPr>
        <w:t xml:space="preserve">dding more </w:t>
      </w:r>
      <w:r w:rsidR="009039E6">
        <w:rPr>
          <w:rFonts w:asciiTheme="minorHAnsi" w:hAnsiTheme="minorHAnsi" w:cstheme="minorHAnsi"/>
        </w:rPr>
        <w:t>housin</w:t>
      </w:r>
      <w:r w:rsidR="008B5A88">
        <w:rPr>
          <w:rFonts w:asciiTheme="minorHAnsi" w:hAnsiTheme="minorHAnsi" w:cstheme="minorHAnsi"/>
        </w:rPr>
        <w:t>g</w:t>
      </w:r>
      <w:r w:rsidR="009039E6">
        <w:rPr>
          <w:rFonts w:asciiTheme="minorHAnsi" w:hAnsiTheme="minorHAnsi" w:cstheme="minorHAnsi"/>
        </w:rPr>
        <w:t xml:space="preserve"> would</w:t>
      </w:r>
      <w:r w:rsidR="009039E6" w:rsidRPr="009039E6">
        <w:rPr>
          <w:rFonts w:asciiTheme="minorHAnsi" w:hAnsiTheme="minorHAnsi" w:cstheme="minorHAnsi"/>
        </w:rPr>
        <w:t xml:space="preserve"> </w:t>
      </w:r>
      <w:r w:rsidRPr="009039E6">
        <w:rPr>
          <w:rFonts w:asciiTheme="minorHAnsi" w:hAnsiTheme="minorHAnsi" w:cstheme="minorHAnsi"/>
        </w:rPr>
        <w:t>hav</w:t>
      </w:r>
      <w:r w:rsidR="00BE0AE1" w:rsidRPr="009039E6">
        <w:rPr>
          <w:rFonts w:asciiTheme="minorHAnsi" w:hAnsiTheme="minorHAnsi" w:cstheme="minorHAnsi"/>
        </w:rPr>
        <w:t>e more impact on parking. He also let everyone know that if anyone wanted to add concerns or questions for follow up meeting to let him know ahead of time as well.</w:t>
      </w:r>
      <w:r w:rsidR="008F3F21" w:rsidRPr="009039E6">
        <w:rPr>
          <w:rFonts w:asciiTheme="minorHAnsi" w:hAnsiTheme="minorHAnsi" w:cstheme="minorHAnsi"/>
        </w:rPr>
        <w:t xml:space="preserve"> He said taking a look at middle housing issues and examples of code ways to help this will be helpful as well. </w:t>
      </w:r>
    </w:p>
    <w:p w14:paraId="17053206" w14:textId="77777777" w:rsidR="00B44788" w:rsidRPr="00D2235F" w:rsidRDefault="00B44788" w:rsidP="008F3F21">
      <w:pPr>
        <w:rPr>
          <w:rFonts w:asciiTheme="minorHAnsi" w:hAnsiTheme="minorHAnsi" w:cstheme="minorHAnsi"/>
        </w:rPr>
      </w:pPr>
    </w:p>
    <w:p w14:paraId="3D5CCDBA" w14:textId="77777777" w:rsidR="00BE0AE1" w:rsidRPr="00D2235F" w:rsidRDefault="00BE0AE1" w:rsidP="00B44788">
      <w:pPr>
        <w:ind w:left="720"/>
        <w:rPr>
          <w:rFonts w:asciiTheme="minorHAnsi" w:hAnsiTheme="minorHAnsi" w:cstheme="minorHAnsi"/>
          <w:b/>
        </w:rPr>
      </w:pPr>
    </w:p>
    <w:p w14:paraId="2C4D23D2" w14:textId="77777777" w:rsidR="00A5047F" w:rsidRPr="00D2235F" w:rsidRDefault="00A5047F" w:rsidP="00D2235F">
      <w:pPr>
        <w:rPr>
          <w:rFonts w:asciiTheme="minorHAnsi" w:hAnsiTheme="minorHAnsi" w:cstheme="minorHAnsi"/>
          <w:b/>
        </w:rPr>
      </w:pPr>
      <w:r w:rsidRPr="00D2235F">
        <w:rPr>
          <w:rFonts w:asciiTheme="minorHAnsi" w:hAnsiTheme="minorHAnsi" w:cstheme="minorHAnsi"/>
          <w:b/>
        </w:rPr>
        <w:t>ADJOURNMENT</w:t>
      </w:r>
    </w:p>
    <w:p w14:paraId="68C3206A" w14:textId="0D433BE4" w:rsidR="004B51B4" w:rsidRPr="00D2235F" w:rsidRDefault="00A5047F" w:rsidP="0078767B">
      <w:pPr>
        <w:rPr>
          <w:rFonts w:asciiTheme="minorHAnsi" w:hAnsiTheme="minorHAnsi" w:cstheme="minorHAnsi"/>
        </w:rPr>
      </w:pPr>
      <w:r w:rsidRPr="009039E6">
        <w:rPr>
          <w:rFonts w:asciiTheme="minorHAnsi" w:hAnsiTheme="minorHAnsi" w:cstheme="minorHAnsi"/>
        </w:rPr>
        <w:t>MOTION by Aplin to adjourn the meeting at 8:24pm</w:t>
      </w:r>
    </w:p>
    <w:sectPr w:rsidR="004B51B4" w:rsidRPr="00D2235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A7E25" w14:textId="77777777" w:rsidR="00CF207D" w:rsidRDefault="00CF207D" w:rsidP="00CF207D">
      <w:r>
        <w:separator/>
      </w:r>
    </w:p>
  </w:endnote>
  <w:endnote w:type="continuationSeparator" w:id="0">
    <w:p w14:paraId="561AD777" w14:textId="77777777" w:rsidR="00CF207D" w:rsidRDefault="00CF207D" w:rsidP="00CF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 Gothic">
    <w:altName w:val="Courier New"/>
    <w:charset w:val="00"/>
    <w:family w:val="modern"/>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CEB7" w14:textId="77777777" w:rsidR="000456C7" w:rsidRDefault="00045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BAF83" w14:textId="77777777" w:rsidR="00CF207D" w:rsidRDefault="00CF207D" w:rsidP="00CF207D"/>
  <w:p w14:paraId="1A78DE67" w14:textId="77777777" w:rsidR="00CF207D" w:rsidRPr="008C1EFE" w:rsidRDefault="00CF207D" w:rsidP="00CF207D">
    <w:pPr>
      <w:pStyle w:val="Header"/>
      <w:pBdr>
        <w:top w:val="single" w:sz="4" w:space="1" w:color="auto"/>
        <w:left w:val="single" w:sz="4" w:space="4" w:color="auto"/>
        <w:bottom w:val="single" w:sz="4" w:space="1" w:color="auto"/>
        <w:right w:val="single" w:sz="4" w:space="4" w:color="auto"/>
      </w:pBdr>
      <w:rPr>
        <w:rFonts w:ascii="Arial" w:hAnsi="Arial" w:cs="Arial"/>
      </w:rPr>
    </w:pPr>
    <w:r w:rsidRPr="00B33C52">
      <w:rPr>
        <w:rFonts w:ascii="Arial" w:hAnsi="Arial" w:cs="Arial"/>
        <w:color w:val="000000"/>
        <w:sz w:val="23"/>
        <w:szCs w:val="23"/>
      </w:rPr>
      <w:t xml:space="preserve">These minutes are not verbatim. The meeting was recorded, and copies of the recording are retained for a period of </w:t>
    </w:r>
    <w:r>
      <w:rPr>
        <w:rFonts w:ascii="Arial" w:hAnsi="Arial" w:cs="Arial"/>
        <w:color w:val="000000"/>
        <w:sz w:val="23"/>
        <w:szCs w:val="23"/>
      </w:rPr>
      <w:t>one</w:t>
    </w:r>
    <w:r w:rsidRPr="00B33C52">
      <w:rPr>
        <w:rFonts w:ascii="Arial" w:hAnsi="Arial" w:cs="Arial"/>
        <w:color w:val="000000"/>
        <w:sz w:val="23"/>
        <w:szCs w:val="23"/>
      </w:rPr>
      <w:t xml:space="preserve"> year from the date of the meeting</w:t>
    </w:r>
    <w:r>
      <w:rPr>
        <w:rFonts w:ascii="Arial" w:hAnsi="Arial" w:cs="Arial"/>
        <w:color w:val="000000"/>
        <w:sz w:val="23"/>
        <w:szCs w:val="23"/>
      </w:rPr>
      <w:t xml:space="preserve"> and are available upon request.</w:t>
    </w:r>
  </w:p>
  <w:p w14:paraId="29F8D688" w14:textId="77777777" w:rsidR="00CF207D" w:rsidRDefault="00CF207D">
    <w:pPr>
      <w:pStyle w:val="Footer"/>
    </w:pPr>
  </w:p>
  <w:p w14:paraId="4A4AF353" w14:textId="77777777" w:rsidR="00CF207D" w:rsidRDefault="00CF2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C6BBA" w14:textId="77777777" w:rsidR="000456C7" w:rsidRDefault="00045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D12A4" w14:textId="77777777" w:rsidR="00CF207D" w:rsidRDefault="00CF207D" w:rsidP="00CF207D">
      <w:r>
        <w:separator/>
      </w:r>
    </w:p>
  </w:footnote>
  <w:footnote w:type="continuationSeparator" w:id="0">
    <w:p w14:paraId="2EC0B4C1" w14:textId="77777777" w:rsidR="00CF207D" w:rsidRDefault="00CF207D" w:rsidP="00CF2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63B4A" w14:textId="77777777" w:rsidR="000456C7" w:rsidRDefault="00045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89574" w14:textId="42D3817F" w:rsidR="00CF207D" w:rsidRPr="00CF207D" w:rsidRDefault="00CF207D">
    <w:pPr>
      <w:pStyle w:val="Header"/>
      <w:rPr>
        <w:b/>
      </w:rPr>
    </w:pPr>
    <w:r>
      <w:rPr>
        <w:rFonts w:ascii="Times New Roman" w:hAnsi="Times New Roman" w:cs="Times New Roman"/>
        <w:noProof/>
      </w:rPr>
      <w:drawing>
        <wp:inline distT="0" distB="0" distL="0" distR="0" wp14:anchorId="3ABD91D0" wp14:editId="158FADFC">
          <wp:extent cx="3031236"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 - Max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1236" cy="914400"/>
                  </a:xfrm>
                  <a:prstGeom prst="rect">
                    <a:avLst/>
                  </a:prstGeom>
                </pic:spPr>
              </pic:pic>
            </a:graphicData>
          </a:graphic>
        </wp:inline>
      </w:drawing>
    </w:r>
    <w:r>
      <w:rPr>
        <w:b/>
      </w:rPr>
      <w:tab/>
    </w:r>
    <w:r w:rsidRPr="00CF207D">
      <w:rPr>
        <w:b/>
      </w:rPr>
      <w:t xml:space="preserve">OFFICAL </w:t>
    </w:r>
  </w:p>
  <w:p w14:paraId="01CA6FCA" w14:textId="77777777" w:rsidR="00CF207D" w:rsidRDefault="00CF20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2315" w14:textId="77777777" w:rsidR="000456C7" w:rsidRDefault="00045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536"/>
    <w:multiLevelType w:val="multilevel"/>
    <w:tmpl w:val="46DC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A255F"/>
    <w:multiLevelType w:val="hybridMultilevel"/>
    <w:tmpl w:val="C9427374"/>
    <w:lvl w:ilvl="0" w:tplc="F15A975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 w15:restartNumberingAfterBreak="0">
    <w:nsid w:val="07A31742"/>
    <w:multiLevelType w:val="multilevel"/>
    <w:tmpl w:val="C512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C7070"/>
    <w:multiLevelType w:val="hybridMultilevel"/>
    <w:tmpl w:val="B8D66068"/>
    <w:lvl w:ilvl="0" w:tplc="1402F0CE">
      <w:numFmt w:val="bullet"/>
      <w:lvlText w:val="-"/>
      <w:lvlJc w:val="left"/>
      <w:pPr>
        <w:ind w:left="159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064B32"/>
    <w:multiLevelType w:val="hybridMultilevel"/>
    <w:tmpl w:val="1A8CE5F2"/>
    <w:lvl w:ilvl="0" w:tplc="1402F0CE">
      <w:numFmt w:val="bullet"/>
      <w:lvlText w:val="-"/>
      <w:lvlJc w:val="left"/>
      <w:pPr>
        <w:ind w:left="1650" w:hanging="360"/>
      </w:pPr>
      <w:rPr>
        <w:rFonts w:ascii="Calibri" w:eastAsia="Times New Roman" w:hAnsi="Calibri" w:cs="Calibr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25AE343D"/>
    <w:multiLevelType w:val="hybridMultilevel"/>
    <w:tmpl w:val="73588D88"/>
    <w:lvl w:ilvl="0" w:tplc="1402F0CE">
      <w:numFmt w:val="bullet"/>
      <w:lvlText w:val="-"/>
      <w:lvlJc w:val="left"/>
      <w:pPr>
        <w:ind w:left="159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A66DE3"/>
    <w:multiLevelType w:val="hybridMultilevel"/>
    <w:tmpl w:val="FBA2F7A4"/>
    <w:lvl w:ilvl="0" w:tplc="1402F0CE">
      <w:numFmt w:val="bullet"/>
      <w:lvlText w:val="-"/>
      <w:lvlJc w:val="left"/>
      <w:pPr>
        <w:ind w:left="159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93601B"/>
    <w:multiLevelType w:val="multilevel"/>
    <w:tmpl w:val="8E48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441D9"/>
    <w:multiLevelType w:val="hybridMultilevel"/>
    <w:tmpl w:val="B3C659EE"/>
    <w:lvl w:ilvl="0" w:tplc="1402F0CE">
      <w:numFmt w:val="bullet"/>
      <w:lvlText w:val="-"/>
      <w:lvlJc w:val="left"/>
      <w:pPr>
        <w:ind w:left="870" w:hanging="360"/>
      </w:pPr>
      <w:rPr>
        <w:rFonts w:ascii="Calibri" w:eastAsia="Times New Roman" w:hAnsi="Calibri" w:cs="Calibri"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15:restartNumberingAfterBreak="0">
    <w:nsid w:val="38234731"/>
    <w:multiLevelType w:val="multilevel"/>
    <w:tmpl w:val="DE5E717C"/>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40565E"/>
    <w:multiLevelType w:val="multilevel"/>
    <w:tmpl w:val="F9A85B12"/>
    <w:lvl w:ilvl="0">
      <w:start w:val="1"/>
      <w:numFmt w:val="decimal"/>
      <w:lvlText w:val="%1."/>
      <w:lvlJc w:val="left"/>
      <w:pPr>
        <w:ind w:left="360" w:hanging="360"/>
      </w:pPr>
      <w:rPr>
        <w:rFonts w:cs="Times New Roman"/>
        <w:b/>
        <w:u w:val="none"/>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1" w15:restartNumberingAfterBreak="0">
    <w:nsid w:val="4BB0553E"/>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15:restartNumberingAfterBreak="0">
    <w:nsid w:val="5D820FD2"/>
    <w:multiLevelType w:val="multilevel"/>
    <w:tmpl w:val="0409001D"/>
    <w:numStyleLink w:val="Style1"/>
  </w:abstractNum>
  <w:abstractNum w:abstractNumId="13" w15:restartNumberingAfterBreak="0">
    <w:nsid w:val="6CBB06D8"/>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9A634B0"/>
    <w:multiLevelType w:val="multilevel"/>
    <w:tmpl w:val="F2AA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4"/>
  </w:num>
  <w:num w:numId="4">
    <w:abstractNumId w:val="7"/>
  </w:num>
  <w:num w:numId="5">
    <w:abstractNumId w:val="0"/>
  </w:num>
  <w:num w:numId="6">
    <w:abstractNumId w:val="2"/>
  </w:num>
  <w:num w:numId="7">
    <w:abstractNumId w:val="8"/>
  </w:num>
  <w:num w:numId="8">
    <w:abstractNumId w:val="4"/>
  </w:num>
  <w:num w:numId="9">
    <w:abstractNumId w:val="3"/>
  </w:num>
  <w:num w:numId="10">
    <w:abstractNumId w:val="5"/>
  </w:num>
  <w:num w:numId="11">
    <w:abstractNumId w:val="6"/>
  </w:num>
  <w:num w:numId="12">
    <w:abstractNumId w:val="9"/>
  </w:num>
  <w:num w:numId="13">
    <w:abstractNumId w:val="1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A1NwfSZqaGxqZm5ko6SsGpxcWZ+XkgBYa1AFddx+UsAAAA"/>
  </w:docVars>
  <w:rsids>
    <w:rsidRoot w:val="00CF207D"/>
    <w:rsid w:val="000024E7"/>
    <w:rsid w:val="000456C7"/>
    <w:rsid w:val="00120E7E"/>
    <w:rsid w:val="00143B19"/>
    <w:rsid w:val="00157EC1"/>
    <w:rsid w:val="00194AF5"/>
    <w:rsid w:val="001B5263"/>
    <w:rsid w:val="0020753A"/>
    <w:rsid w:val="00216949"/>
    <w:rsid w:val="002702BE"/>
    <w:rsid w:val="002967E7"/>
    <w:rsid w:val="00307F58"/>
    <w:rsid w:val="00337E9C"/>
    <w:rsid w:val="003B1180"/>
    <w:rsid w:val="003B7A3C"/>
    <w:rsid w:val="00405FC3"/>
    <w:rsid w:val="004602E9"/>
    <w:rsid w:val="00467568"/>
    <w:rsid w:val="00481116"/>
    <w:rsid w:val="004B51B4"/>
    <w:rsid w:val="004F3E60"/>
    <w:rsid w:val="0051654E"/>
    <w:rsid w:val="00551E12"/>
    <w:rsid w:val="005573ED"/>
    <w:rsid w:val="00560E89"/>
    <w:rsid w:val="00591947"/>
    <w:rsid w:val="00636211"/>
    <w:rsid w:val="00640B6C"/>
    <w:rsid w:val="006516BA"/>
    <w:rsid w:val="0078767B"/>
    <w:rsid w:val="007A357D"/>
    <w:rsid w:val="007E19CC"/>
    <w:rsid w:val="00810028"/>
    <w:rsid w:val="008428C3"/>
    <w:rsid w:val="008B0110"/>
    <w:rsid w:val="008B5A88"/>
    <w:rsid w:val="008D0C5E"/>
    <w:rsid w:val="008D5762"/>
    <w:rsid w:val="008F23D4"/>
    <w:rsid w:val="008F3F21"/>
    <w:rsid w:val="008F420D"/>
    <w:rsid w:val="00900D71"/>
    <w:rsid w:val="009039E6"/>
    <w:rsid w:val="00937C5B"/>
    <w:rsid w:val="00963E23"/>
    <w:rsid w:val="0097597E"/>
    <w:rsid w:val="009B15BD"/>
    <w:rsid w:val="00A11F4C"/>
    <w:rsid w:val="00A21F1A"/>
    <w:rsid w:val="00A5047F"/>
    <w:rsid w:val="00A745D0"/>
    <w:rsid w:val="00A86DAE"/>
    <w:rsid w:val="00A971D8"/>
    <w:rsid w:val="00AB6067"/>
    <w:rsid w:val="00AC5559"/>
    <w:rsid w:val="00AF50B8"/>
    <w:rsid w:val="00B35EC0"/>
    <w:rsid w:val="00B44788"/>
    <w:rsid w:val="00B8313A"/>
    <w:rsid w:val="00B91363"/>
    <w:rsid w:val="00BB1DDF"/>
    <w:rsid w:val="00BE0AE1"/>
    <w:rsid w:val="00BE6E6F"/>
    <w:rsid w:val="00CA4B9C"/>
    <w:rsid w:val="00CD6D67"/>
    <w:rsid w:val="00CF207D"/>
    <w:rsid w:val="00D034C4"/>
    <w:rsid w:val="00D2235F"/>
    <w:rsid w:val="00D324FD"/>
    <w:rsid w:val="00D705E2"/>
    <w:rsid w:val="00D86FE5"/>
    <w:rsid w:val="00DA46A3"/>
    <w:rsid w:val="00DD2890"/>
    <w:rsid w:val="00E96A42"/>
    <w:rsid w:val="00F058F6"/>
    <w:rsid w:val="00F96D1E"/>
    <w:rsid w:val="00FE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0D69D"/>
  <w15:chartTrackingRefBased/>
  <w15:docId w15:val="{D0EB7510-4A1C-43C1-8F82-947BE56B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07D"/>
    <w:pPr>
      <w:widowControl w:val="0"/>
      <w:overflowPunct w:val="0"/>
      <w:autoSpaceDE w:val="0"/>
      <w:autoSpaceDN w:val="0"/>
      <w:adjustRightInd w:val="0"/>
      <w:spacing w:after="0" w:line="240" w:lineRule="auto"/>
      <w:textAlignment w:val="baseline"/>
    </w:pPr>
    <w:rPr>
      <w:rFonts w:ascii="Letter Gothic" w:eastAsia="Times New Roman" w:hAnsi="Letter Gothic" w:cs="Letter Gothic"/>
      <w:sz w:val="24"/>
      <w:szCs w:val="24"/>
    </w:rPr>
  </w:style>
  <w:style w:type="paragraph" w:styleId="Heading1">
    <w:name w:val="heading 1"/>
    <w:basedOn w:val="Normal"/>
    <w:next w:val="Normal"/>
    <w:link w:val="Heading1Char"/>
    <w:uiPriority w:val="9"/>
    <w:qFormat/>
    <w:rsid w:val="00DA46A3"/>
    <w:pPr>
      <w:keepNext/>
      <w:keepLines/>
      <w:numPr>
        <w:numId w:val="13"/>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A46A3"/>
    <w:pPr>
      <w:keepNext/>
      <w:keepLines/>
      <w:numPr>
        <w:ilvl w:val="1"/>
        <w:numId w:val="13"/>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A46A3"/>
    <w:pPr>
      <w:keepNext/>
      <w:keepLines/>
      <w:numPr>
        <w:ilvl w:val="2"/>
        <w:numId w:val="13"/>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A46A3"/>
    <w:pPr>
      <w:keepNext/>
      <w:keepLines/>
      <w:numPr>
        <w:ilvl w:val="3"/>
        <w:numId w:val="1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F058F6"/>
    <w:pPr>
      <w:keepNext/>
      <w:widowControl/>
      <w:numPr>
        <w:ilvl w:val="4"/>
        <w:numId w:val="13"/>
      </w:numPr>
      <w:tabs>
        <w:tab w:val="left" w:pos="-720"/>
        <w:tab w:val="left" w:pos="0"/>
        <w:tab w:val="left" w:pos="720"/>
        <w:tab w:val="left" w:pos="1440"/>
      </w:tabs>
      <w:suppressAutoHyphens/>
      <w:outlineLvl w:val="4"/>
    </w:pPr>
    <w:rPr>
      <w:rFonts w:ascii="Arial" w:hAnsi="Arial" w:cs="Arial"/>
      <w:b/>
      <w:bCs/>
      <w:u w:val="single"/>
    </w:rPr>
  </w:style>
  <w:style w:type="paragraph" w:styleId="Heading6">
    <w:name w:val="heading 6"/>
    <w:basedOn w:val="Normal"/>
    <w:next w:val="Normal"/>
    <w:link w:val="Heading6Char"/>
    <w:uiPriority w:val="9"/>
    <w:unhideWhenUsed/>
    <w:qFormat/>
    <w:rsid w:val="00DA46A3"/>
    <w:pPr>
      <w:keepNext/>
      <w:keepLines/>
      <w:numPr>
        <w:ilvl w:val="5"/>
        <w:numId w:val="1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A46A3"/>
    <w:pPr>
      <w:keepNext/>
      <w:keepLines/>
      <w:numPr>
        <w:ilvl w:val="6"/>
        <w:numId w:val="1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A46A3"/>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46A3"/>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07D"/>
    <w:pPr>
      <w:tabs>
        <w:tab w:val="center" w:pos="4680"/>
        <w:tab w:val="right" w:pos="9360"/>
      </w:tabs>
    </w:pPr>
  </w:style>
  <w:style w:type="character" w:customStyle="1" w:styleId="HeaderChar">
    <w:name w:val="Header Char"/>
    <w:basedOn w:val="DefaultParagraphFont"/>
    <w:link w:val="Header"/>
    <w:uiPriority w:val="99"/>
    <w:rsid w:val="00CF207D"/>
  </w:style>
  <w:style w:type="paragraph" w:styleId="Footer">
    <w:name w:val="footer"/>
    <w:basedOn w:val="Normal"/>
    <w:link w:val="FooterChar"/>
    <w:uiPriority w:val="99"/>
    <w:unhideWhenUsed/>
    <w:rsid w:val="00CF207D"/>
    <w:pPr>
      <w:tabs>
        <w:tab w:val="center" w:pos="4680"/>
        <w:tab w:val="right" w:pos="9360"/>
      </w:tabs>
    </w:pPr>
  </w:style>
  <w:style w:type="character" w:customStyle="1" w:styleId="FooterChar">
    <w:name w:val="Footer Char"/>
    <w:basedOn w:val="DefaultParagraphFont"/>
    <w:link w:val="Footer"/>
    <w:uiPriority w:val="99"/>
    <w:rsid w:val="00CF207D"/>
  </w:style>
  <w:style w:type="paragraph" w:styleId="ListParagraph">
    <w:name w:val="List Paragraph"/>
    <w:basedOn w:val="Normal"/>
    <w:uiPriority w:val="34"/>
    <w:qFormat/>
    <w:rsid w:val="00F058F6"/>
    <w:pPr>
      <w:ind w:left="720"/>
      <w:contextualSpacing/>
    </w:pPr>
  </w:style>
  <w:style w:type="character" w:customStyle="1" w:styleId="Heading5Char">
    <w:name w:val="Heading 5 Char"/>
    <w:basedOn w:val="DefaultParagraphFont"/>
    <w:link w:val="Heading5"/>
    <w:rsid w:val="00F058F6"/>
    <w:rPr>
      <w:rFonts w:ascii="Arial" w:eastAsia="Times New Roman" w:hAnsi="Arial" w:cs="Arial"/>
      <w:b/>
      <w:bCs/>
      <w:sz w:val="24"/>
      <w:szCs w:val="24"/>
      <w:u w:val="single"/>
    </w:rPr>
  </w:style>
  <w:style w:type="paragraph" w:styleId="NormalWeb">
    <w:name w:val="Normal (Web)"/>
    <w:basedOn w:val="Normal"/>
    <w:uiPriority w:val="99"/>
    <w:unhideWhenUsed/>
    <w:rsid w:val="00F058F6"/>
    <w:pPr>
      <w:widowControl/>
      <w:overflowPunct/>
      <w:autoSpaceDE/>
      <w:autoSpaceDN/>
      <w:adjustRightInd/>
      <w:spacing w:before="100" w:beforeAutospacing="1" w:after="100" w:afterAutospacing="1"/>
      <w:textAlignment w:val="auto"/>
    </w:pPr>
    <w:rPr>
      <w:rFonts w:ascii="Times New Roman" w:hAnsi="Times New Roman" w:cs="Times New Roman"/>
    </w:rPr>
  </w:style>
  <w:style w:type="character" w:customStyle="1" w:styleId="Heading1Char">
    <w:name w:val="Heading 1 Char"/>
    <w:basedOn w:val="DefaultParagraphFont"/>
    <w:link w:val="Heading1"/>
    <w:uiPriority w:val="9"/>
    <w:rsid w:val="00DA46A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A46A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A46A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A46A3"/>
    <w:rPr>
      <w:rFonts w:asciiTheme="majorHAnsi" w:eastAsiaTheme="majorEastAsia" w:hAnsiTheme="majorHAnsi" w:cstheme="majorBidi"/>
      <w:i/>
      <w:iCs/>
      <w:color w:val="2E74B5" w:themeColor="accent1" w:themeShade="BF"/>
      <w:sz w:val="24"/>
      <w:szCs w:val="24"/>
    </w:rPr>
  </w:style>
  <w:style w:type="character" w:customStyle="1" w:styleId="Heading6Char">
    <w:name w:val="Heading 6 Char"/>
    <w:basedOn w:val="DefaultParagraphFont"/>
    <w:link w:val="Heading6"/>
    <w:uiPriority w:val="9"/>
    <w:rsid w:val="00DA46A3"/>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DA46A3"/>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DA46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46A3"/>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20753A"/>
    <w:pPr>
      <w:numPr>
        <w:numId w:val="14"/>
      </w:numPr>
    </w:pPr>
  </w:style>
  <w:style w:type="paragraph" w:styleId="BalloonText">
    <w:name w:val="Balloon Text"/>
    <w:basedOn w:val="Normal"/>
    <w:link w:val="BalloonTextChar"/>
    <w:uiPriority w:val="99"/>
    <w:semiHidden/>
    <w:unhideWhenUsed/>
    <w:rsid w:val="00CA4B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B9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A4B9C"/>
    <w:rPr>
      <w:sz w:val="16"/>
      <w:szCs w:val="16"/>
    </w:rPr>
  </w:style>
  <w:style w:type="paragraph" w:styleId="CommentText">
    <w:name w:val="annotation text"/>
    <w:basedOn w:val="Normal"/>
    <w:link w:val="CommentTextChar"/>
    <w:uiPriority w:val="99"/>
    <w:semiHidden/>
    <w:unhideWhenUsed/>
    <w:rsid w:val="00CA4B9C"/>
    <w:rPr>
      <w:sz w:val="20"/>
      <w:szCs w:val="20"/>
    </w:rPr>
  </w:style>
  <w:style w:type="character" w:customStyle="1" w:styleId="CommentTextChar">
    <w:name w:val="Comment Text Char"/>
    <w:basedOn w:val="DefaultParagraphFont"/>
    <w:link w:val="CommentText"/>
    <w:uiPriority w:val="99"/>
    <w:semiHidden/>
    <w:rsid w:val="00CA4B9C"/>
    <w:rPr>
      <w:rFonts w:ascii="Letter Gothic" w:eastAsia="Times New Roman" w:hAnsi="Letter Gothic" w:cs="Letter Gothic"/>
      <w:sz w:val="20"/>
      <w:szCs w:val="20"/>
    </w:rPr>
  </w:style>
  <w:style w:type="paragraph" w:styleId="CommentSubject">
    <w:name w:val="annotation subject"/>
    <w:basedOn w:val="CommentText"/>
    <w:next w:val="CommentText"/>
    <w:link w:val="CommentSubjectChar"/>
    <w:uiPriority w:val="99"/>
    <w:semiHidden/>
    <w:unhideWhenUsed/>
    <w:rsid w:val="00CA4B9C"/>
    <w:rPr>
      <w:b/>
      <w:bCs/>
    </w:rPr>
  </w:style>
  <w:style w:type="character" w:customStyle="1" w:styleId="CommentSubjectChar">
    <w:name w:val="Comment Subject Char"/>
    <w:basedOn w:val="CommentTextChar"/>
    <w:link w:val="CommentSubject"/>
    <w:uiPriority w:val="99"/>
    <w:semiHidden/>
    <w:rsid w:val="00CA4B9C"/>
    <w:rPr>
      <w:rFonts w:ascii="Letter Gothic" w:eastAsia="Times New Roman" w:hAnsi="Letter Gothic" w:cs="Letter Gothic"/>
      <w:b/>
      <w:bCs/>
      <w:sz w:val="20"/>
      <w:szCs w:val="20"/>
    </w:rPr>
  </w:style>
  <w:style w:type="character" w:styleId="Strong">
    <w:name w:val="Strong"/>
    <w:basedOn w:val="DefaultParagraphFont"/>
    <w:uiPriority w:val="22"/>
    <w:qFormat/>
    <w:rsid w:val="00CA4B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787386">
      <w:bodyDiv w:val="1"/>
      <w:marLeft w:val="0"/>
      <w:marRight w:val="0"/>
      <w:marTop w:val="0"/>
      <w:marBottom w:val="0"/>
      <w:divBdr>
        <w:top w:val="none" w:sz="0" w:space="0" w:color="auto"/>
        <w:left w:val="none" w:sz="0" w:space="0" w:color="auto"/>
        <w:bottom w:val="none" w:sz="0" w:space="0" w:color="auto"/>
        <w:right w:val="none" w:sz="0" w:space="0" w:color="auto"/>
      </w:divBdr>
    </w:div>
    <w:div w:id="1221864556">
      <w:bodyDiv w:val="1"/>
      <w:marLeft w:val="0"/>
      <w:marRight w:val="0"/>
      <w:marTop w:val="0"/>
      <w:marBottom w:val="0"/>
      <w:divBdr>
        <w:top w:val="none" w:sz="0" w:space="0" w:color="auto"/>
        <w:left w:val="none" w:sz="0" w:space="0" w:color="auto"/>
        <w:bottom w:val="none" w:sz="0" w:space="0" w:color="auto"/>
        <w:right w:val="none" w:sz="0" w:space="0" w:color="auto"/>
      </w:divBdr>
    </w:div>
    <w:div w:id="18123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Hagerman</dc:creator>
  <cp:keywords/>
  <dc:description/>
  <cp:lastModifiedBy>Lindsey Hagerman</cp:lastModifiedBy>
  <cp:revision>9</cp:revision>
  <dcterms:created xsi:type="dcterms:W3CDTF">2021-03-12T01:47:00Z</dcterms:created>
  <dcterms:modified xsi:type="dcterms:W3CDTF">2024-06-27T18:21:00Z</dcterms:modified>
</cp:coreProperties>
</file>